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34" w:rsidRPr="00397034" w:rsidRDefault="00CF754A" w:rsidP="00397034">
      <w:pPr>
        <w:spacing w:line="36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ANEXA 4</w:t>
      </w:r>
      <w:bookmarkStart w:id="0" w:name="_GoBack"/>
      <w:bookmarkEnd w:id="0"/>
    </w:p>
    <w:p w:rsidR="00397034" w:rsidRPr="00397034" w:rsidRDefault="00397034" w:rsidP="0039703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397034" w:rsidRPr="00397034" w:rsidRDefault="00397034" w:rsidP="0039703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97034">
        <w:rPr>
          <w:rFonts w:ascii="Times New Roman" w:hAnsi="Times New Roman" w:cs="Times New Roman"/>
          <w:b/>
          <w:sz w:val="24"/>
        </w:rPr>
        <w:t>LISTĂ PRODUSE AGRICOLE (NEELIGIBILE)</w:t>
      </w:r>
    </w:p>
    <w:p w:rsidR="00397034" w:rsidRPr="00397034" w:rsidRDefault="00397034" w:rsidP="00397034">
      <w:pPr>
        <w:spacing w:line="360" w:lineRule="auto"/>
        <w:rPr>
          <w:rFonts w:ascii="Times New Roman" w:hAnsi="Times New Roman" w:cs="Times New Roman"/>
          <w:sz w:val="24"/>
        </w:rPr>
      </w:pPr>
      <w:r w:rsidRPr="00397034">
        <w:rPr>
          <w:rFonts w:ascii="Times New Roman" w:hAnsi="Times New Roman" w:cs="Times New Roman"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6657"/>
      </w:tblGrid>
      <w:tr w:rsidR="00397034" w:rsidRPr="00397034" w:rsidTr="002621CA">
        <w:tc>
          <w:tcPr>
            <w:tcW w:w="2405" w:type="dxa"/>
          </w:tcPr>
          <w:p w:rsidR="00397034" w:rsidRPr="00397034" w:rsidRDefault="00397034" w:rsidP="002621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7034">
              <w:rPr>
                <w:rFonts w:ascii="Times New Roman" w:hAnsi="Times New Roman" w:cs="Times New Roman"/>
                <w:b/>
                <w:sz w:val="24"/>
              </w:rPr>
              <w:t>Număr nomenclatură Bruxelles</w:t>
            </w:r>
          </w:p>
        </w:tc>
        <w:tc>
          <w:tcPr>
            <w:tcW w:w="6657" w:type="dxa"/>
          </w:tcPr>
          <w:p w:rsidR="00397034" w:rsidRPr="00397034" w:rsidRDefault="00397034" w:rsidP="002621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7034">
              <w:rPr>
                <w:rFonts w:ascii="Times New Roman" w:hAnsi="Times New Roman" w:cs="Times New Roman"/>
                <w:b/>
                <w:sz w:val="24"/>
              </w:rPr>
              <w:t>Destinația produselor</w:t>
            </w:r>
          </w:p>
        </w:tc>
      </w:tr>
      <w:tr w:rsidR="00397034" w:rsidRPr="00397034" w:rsidTr="002621CA">
        <w:tc>
          <w:tcPr>
            <w:tcW w:w="2405" w:type="dxa"/>
          </w:tcPr>
          <w:p w:rsidR="00397034" w:rsidRP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  <w:r w:rsidRPr="00397034">
              <w:rPr>
                <w:rFonts w:ascii="Times New Roman" w:hAnsi="Times New Roman" w:cs="Times New Roman"/>
                <w:sz w:val="24"/>
              </w:rPr>
              <w:t>Capitol 1</w:t>
            </w:r>
          </w:p>
        </w:tc>
        <w:tc>
          <w:tcPr>
            <w:tcW w:w="6657" w:type="dxa"/>
          </w:tcPr>
          <w:p w:rsidR="00397034" w:rsidRP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  <w:r w:rsidRPr="00397034">
              <w:rPr>
                <w:rFonts w:ascii="Times New Roman" w:hAnsi="Times New Roman" w:cs="Times New Roman"/>
                <w:sz w:val="24"/>
              </w:rPr>
              <w:t>Animale vii</w:t>
            </w:r>
          </w:p>
        </w:tc>
      </w:tr>
      <w:tr w:rsidR="00397034" w:rsidRPr="00397034" w:rsidTr="002621CA">
        <w:tc>
          <w:tcPr>
            <w:tcW w:w="2405" w:type="dxa"/>
          </w:tcPr>
          <w:p w:rsidR="00397034" w:rsidRP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  <w:r w:rsidRPr="00397034">
              <w:rPr>
                <w:rFonts w:ascii="Times New Roman" w:hAnsi="Times New Roman" w:cs="Times New Roman"/>
                <w:sz w:val="24"/>
              </w:rPr>
              <w:t>Capitol 2</w:t>
            </w:r>
          </w:p>
        </w:tc>
        <w:tc>
          <w:tcPr>
            <w:tcW w:w="6657" w:type="dxa"/>
          </w:tcPr>
          <w:p w:rsidR="00397034" w:rsidRP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  <w:r w:rsidRPr="00397034">
              <w:rPr>
                <w:rFonts w:ascii="Times New Roman" w:hAnsi="Times New Roman" w:cs="Times New Roman"/>
                <w:sz w:val="24"/>
              </w:rPr>
              <w:t>Carne și organe comestibile</w:t>
            </w:r>
          </w:p>
        </w:tc>
      </w:tr>
      <w:tr w:rsidR="00397034" w:rsidRPr="00397034" w:rsidTr="002621CA">
        <w:tc>
          <w:tcPr>
            <w:tcW w:w="2405" w:type="dxa"/>
          </w:tcPr>
          <w:p w:rsidR="00397034" w:rsidRP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  <w:r w:rsidRPr="00397034">
              <w:rPr>
                <w:rFonts w:ascii="Times New Roman" w:hAnsi="Times New Roman" w:cs="Times New Roman"/>
                <w:sz w:val="24"/>
              </w:rPr>
              <w:t>Capitol 3</w:t>
            </w:r>
          </w:p>
        </w:tc>
        <w:tc>
          <w:tcPr>
            <w:tcW w:w="6657" w:type="dxa"/>
          </w:tcPr>
          <w:p w:rsidR="00397034" w:rsidRP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  <w:r w:rsidRPr="00397034">
              <w:rPr>
                <w:rFonts w:ascii="Times New Roman" w:hAnsi="Times New Roman" w:cs="Times New Roman"/>
                <w:sz w:val="24"/>
              </w:rPr>
              <w:t>Pește, crustacee, moluște</w:t>
            </w:r>
          </w:p>
        </w:tc>
      </w:tr>
      <w:tr w:rsidR="00397034" w:rsidRPr="00397034" w:rsidTr="002621CA">
        <w:tc>
          <w:tcPr>
            <w:tcW w:w="2405" w:type="dxa"/>
          </w:tcPr>
          <w:p w:rsidR="00397034" w:rsidRP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  <w:r w:rsidRPr="00397034">
              <w:rPr>
                <w:rFonts w:ascii="Times New Roman" w:hAnsi="Times New Roman" w:cs="Times New Roman"/>
                <w:sz w:val="24"/>
              </w:rPr>
              <w:t>Capitol 4</w:t>
            </w:r>
          </w:p>
        </w:tc>
        <w:tc>
          <w:tcPr>
            <w:tcW w:w="6657" w:type="dxa"/>
          </w:tcPr>
          <w:p w:rsidR="00397034" w:rsidRP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  <w:r w:rsidRPr="00397034">
              <w:rPr>
                <w:rFonts w:ascii="Times New Roman" w:hAnsi="Times New Roman" w:cs="Times New Roman"/>
                <w:sz w:val="24"/>
              </w:rPr>
              <w:t>Lapte și produse lactate; ouă de pasăre; miere naturală</w:t>
            </w:r>
          </w:p>
        </w:tc>
      </w:tr>
      <w:tr w:rsidR="00397034" w:rsidRPr="00397034" w:rsidTr="002621CA">
        <w:tc>
          <w:tcPr>
            <w:tcW w:w="2405" w:type="dxa"/>
          </w:tcPr>
          <w:p w:rsidR="00397034" w:rsidRP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  <w:r w:rsidRPr="00397034">
              <w:rPr>
                <w:rFonts w:ascii="Times New Roman" w:hAnsi="Times New Roman" w:cs="Times New Roman"/>
                <w:sz w:val="24"/>
              </w:rPr>
              <w:t>Capitol 5</w:t>
            </w:r>
          </w:p>
        </w:tc>
        <w:tc>
          <w:tcPr>
            <w:tcW w:w="6657" w:type="dxa"/>
          </w:tcPr>
          <w:p w:rsidR="00397034" w:rsidRP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97034" w:rsidRPr="00397034" w:rsidTr="002621CA">
        <w:tc>
          <w:tcPr>
            <w:tcW w:w="2405" w:type="dxa"/>
          </w:tcPr>
          <w:p w:rsidR="00397034" w:rsidRP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  <w:r w:rsidRPr="00397034">
              <w:rPr>
                <w:rFonts w:ascii="Times New Roman" w:hAnsi="Times New Roman" w:cs="Times New Roman"/>
                <w:sz w:val="24"/>
              </w:rPr>
              <w:t>05.04</w:t>
            </w:r>
          </w:p>
        </w:tc>
        <w:tc>
          <w:tcPr>
            <w:tcW w:w="6657" w:type="dxa"/>
          </w:tcPr>
          <w:p w:rsidR="00397034" w:rsidRP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  <w:r w:rsidRPr="00397034">
              <w:rPr>
                <w:rFonts w:ascii="Times New Roman" w:hAnsi="Times New Roman" w:cs="Times New Roman"/>
                <w:sz w:val="24"/>
              </w:rPr>
              <w:t>Intestinele, vezica și stomacul animalelor, în întregime sau bucăți, cu excepția celor de pește</w:t>
            </w:r>
          </w:p>
        </w:tc>
      </w:tr>
      <w:tr w:rsidR="00397034" w:rsidRPr="00397034" w:rsidTr="002621CA">
        <w:tc>
          <w:tcPr>
            <w:tcW w:w="2405" w:type="dxa"/>
          </w:tcPr>
          <w:p w:rsidR="00397034" w:rsidRP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  <w:r w:rsidRPr="00397034">
              <w:rPr>
                <w:rFonts w:ascii="Times New Roman" w:hAnsi="Times New Roman" w:cs="Times New Roman"/>
                <w:sz w:val="24"/>
              </w:rPr>
              <w:t>05.15</w:t>
            </w:r>
          </w:p>
        </w:tc>
        <w:tc>
          <w:tcPr>
            <w:tcW w:w="6657" w:type="dxa"/>
          </w:tcPr>
          <w:p w:rsid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  <w:r w:rsidRPr="00397034">
              <w:rPr>
                <w:rFonts w:ascii="Times New Roman" w:hAnsi="Times New Roman" w:cs="Times New Roman"/>
                <w:sz w:val="24"/>
              </w:rPr>
              <w:t>Produse de origine animală, care nu sunt denumite sau încadrate în altă parte; animale moarte corespunzătoare capitolelor 1 sau 3, improprii pentru consumul uman</w:t>
            </w:r>
          </w:p>
          <w:p w:rsidR="006E2A49" w:rsidRDefault="006E2A49" w:rsidP="002621CA">
            <w:pPr>
              <w:rPr>
                <w:rFonts w:ascii="Times New Roman" w:hAnsi="Times New Roman" w:cs="Times New Roman"/>
                <w:sz w:val="24"/>
              </w:rPr>
            </w:pPr>
          </w:p>
          <w:p w:rsidR="006E2A49" w:rsidRPr="00397034" w:rsidRDefault="006E2A49" w:rsidP="002621C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97034" w:rsidRPr="00397034" w:rsidTr="002621CA">
        <w:tc>
          <w:tcPr>
            <w:tcW w:w="2405" w:type="dxa"/>
          </w:tcPr>
          <w:p w:rsidR="00397034" w:rsidRP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  <w:r w:rsidRPr="00397034">
              <w:rPr>
                <w:rFonts w:ascii="Times New Roman" w:hAnsi="Times New Roman" w:cs="Times New Roman"/>
                <w:sz w:val="24"/>
              </w:rPr>
              <w:t>Capitol 6</w:t>
            </w:r>
          </w:p>
        </w:tc>
        <w:tc>
          <w:tcPr>
            <w:tcW w:w="6657" w:type="dxa"/>
          </w:tcPr>
          <w:p w:rsidR="00397034" w:rsidRP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  <w:r w:rsidRPr="00397034">
              <w:rPr>
                <w:rFonts w:ascii="Times New Roman" w:hAnsi="Times New Roman" w:cs="Times New Roman"/>
                <w:sz w:val="24"/>
              </w:rPr>
              <w:t>Plante și produse de floricultură</w:t>
            </w:r>
          </w:p>
        </w:tc>
      </w:tr>
      <w:tr w:rsidR="00397034" w:rsidRPr="00397034" w:rsidTr="002621CA">
        <w:tc>
          <w:tcPr>
            <w:tcW w:w="2405" w:type="dxa"/>
          </w:tcPr>
          <w:p w:rsidR="00397034" w:rsidRP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  <w:r w:rsidRPr="00397034">
              <w:rPr>
                <w:rFonts w:ascii="Times New Roman" w:hAnsi="Times New Roman" w:cs="Times New Roman"/>
                <w:sz w:val="24"/>
              </w:rPr>
              <w:t>Capitol 7</w:t>
            </w:r>
          </w:p>
        </w:tc>
        <w:tc>
          <w:tcPr>
            <w:tcW w:w="6657" w:type="dxa"/>
          </w:tcPr>
          <w:p w:rsidR="00397034" w:rsidRP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  <w:r w:rsidRPr="00397034">
              <w:rPr>
                <w:rFonts w:ascii="Times New Roman" w:hAnsi="Times New Roman" w:cs="Times New Roman"/>
                <w:sz w:val="24"/>
              </w:rPr>
              <w:t>Legume, plante, rădăcini și tuberculi alimentari</w:t>
            </w:r>
          </w:p>
        </w:tc>
      </w:tr>
      <w:tr w:rsidR="00397034" w:rsidRPr="00397034" w:rsidTr="002621CA">
        <w:tc>
          <w:tcPr>
            <w:tcW w:w="2405" w:type="dxa"/>
          </w:tcPr>
          <w:p w:rsidR="00397034" w:rsidRP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  <w:r w:rsidRPr="00397034">
              <w:rPr>
                <w:rFonts w:ascii="Times New Roman" w:hAnsi="Times New Roman" w:cs="Times New Roman"/>
                <w:sz w:val="24"/>
              </w:rPr>
              <w:t>Capitol 8</w:t>
            </w:r>
          </w:p>
        </w:tc>
        <w:tc>
          <w:tcPr>
            <w:tcW w:w="6657" w:type="dxa"/>
          </w:tcPr>
          <w:p w:rsidR="00397034" w:rsidRP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  <w:r w:rsidRPr="00397034">
              <w:rPr>
                <w:rFonts w:ascii="Times New Roman" w:hAnsi="Times New Roman" w:cs="Times New Roman"/>
                <w:sz w:val="24"/>
              </w:rPr>
              <w:t>Fructe comestibile; coji de citric și pepene galben</w:t>
            </w:r>
          </w:p>
        </w:tc>
      </w:tr>
      <w:tr w:rsidR="00397034" w:rsidRPr="00397034" w:rsidTr="002621CA">
        <w:tc>
          <w:tcPr>
            <w:tcW w:w="2405" w:type="dxa"/>
          </w:tcPr>
          <w:p w:rsidR="00397034" w:rsidRP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  <w:r w:rsidRPr="00397034">
              <w:rPr>
                <w:rFonts w:ascii="Times New Roman" w:hAnsi="Times New Roman" w:cs="Times New Roman"/>
                <w:sz w:val="24"/>
              </w:rPr>
              <w:t>Capitol 9</w:t>
            </w:r>
          </w:p>
        </w:tc>
        <w:tc>
          <w:tcPr>
            <w:tcW w:w="6657" w:type="dxa"/>
          </w:tcPr>
          <w:p w:rsidR="00397034" w:rsidRP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  <w:r w:rsidRPr="00397034">
              <w:rPr>
                <w:rFonts w:ascii="Times New Roman" w:hAnsi="Times New Roman" w:cs="Times New Roman"/>
                <w:sz w:val="24"/>
              </w:rPr>
              <w:t>Cafea, ceai și mirodenii, în afară de mate</w:t>
            </w:r>
          </w:p>
        </w:tc>
      </w:tr>
      <w:tr w:rsidR="00397034" w:rsidRPr="00397034" w:rsidTr="002621CA">
        <w:tc>
          <w:tcPr>
            <w:tcW w:w="2405" w:type="dxa"/>
          </w:tcPr>
          <w:p w:rsidR="00397034" w:rsidRP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  <w:r w:rsidRPr="00397034">
              <w:rPr>
                <w:rFonts w:ascii="Times New Roman" w:hAnsi="Times New Roman" w:cs="Times New Roman"/>
                <w:sz w:val="24"/>
              </w:rPr>
              <w:t>Capitol 10</w:t>
            </w:r>
          </w:p>
        </w:tc>
        <w:tc>
          <w:tcPr>
            <w:tcW w:w="6657" w:type="dxa"/>
          </w:tcPr>
          <w:p w:rsidR="00397034" w:rsidRP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  <w:r w:rsidRPr="00397034">
              <w:rPr>
                <w:rFonts w:ascii="Times New Roman" w:hAnsi="Times New Roman" w:cs="Times New Roman"/>
                <w:sz w:val="24"/>
              </w:rPr>
              <w:t>Cereale</w:t>
            </w:r>
          </w:p>
        </w:tc>
      </w:tr>
      <w:tr w:rsidR="00397034" w:rsidRPr="00397034" w:rsidTr="002621CA">
        <w:tc>
          <w:tcPr>
            <w:tcW w:w="2405" w:type="dxa"/>
          </w:tcPr>
          <w:p w:rsidR="00397034" w:rsidRP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  <w:r w:rsidRPr="00397034">
              <w:rPr>
                <w:rFonts w:ascii="Times New Roman" w:hAnsi="Times New Roman" w:cs="Times New Roman"/>
                <w:sz w:val="24"/>
              </w:rPr>
              <w:t>Capitol 11</w:t>
            </w:r>
          </w:p>
        </w:tc>
        <w:tc>
          <w:tcPr>
            <w:tcW w:w="6657" w:type="dxa"/>
          </w:tcPr>
          <w:p w:rsidR="00397034" w:rsidRP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  <w:r w:rsidRPr="00397034">
              <w:rPr>
                <w:rFonts w:ascii="Times New Roman" w:hAnsi="Times New Roman" w:cs="Times New Roman"/>
                <w:sz w:val="24"/>
              </w:rPr>
              <w:t>Produse de morărit; malț și amidon; gluten; inulină</w:t>
            </w:r>
          </w:p>
        </w:tc>
      </w:tr>
      <w:tr w:rsidR="00397034" w:rsidRPr="00397034" w:rsidTr="002621CA">
        <w:tc>
          <w:tcPr>
            <w:tcW w:w="2405" w:type="dxa"/>
          </w:tcPr>
          <w:p w:rsidR="00397034" w:rsidRP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  <w:r w:rsidRPr="00397034">
              <w:rPr>
                <w:rFonts w:ascii="Times New Roman" w:hAnsi="Times New Roman" w:cs="Times New Roman"/>
                <w:sz w:val="24"/>
              </w:rPr>
              <w:t>Capitol 12</w:t>
            </w:r>
          </w:p>
        </w:tc>
        <w:tc>
          <w:tcPr>
            <w:tcW w:w="6657" w:type="dxa"/>
          </w:tcPr>
          <w:p w:rsidR="00397034" w:rsidRP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  <w:r w:rsidRPr="00397034">
              <w:rPr>
                <w:rFonts w:ascii="Times New Roman" w:hAnsi="Times New Roman" w:cs="Times New Roman"/>
                <w:sz w:val="24"/>
              </w:rPr>
              <w:t>Semințe și fructe oleaginoase; sâmburi și semințe și fructe diverse; plante industriale și medicinale; paie și furaje</w:t>
            </w:r>
          </w:p>
        </w:tc>
      </w:tr>
      <w:tr w:rsidR="00397034" w:rsidRPr="00397034" w:rsidTr="002621CA">
        <w:tc>
          <w:tcPr>
            <w:tcW w:w="2405" w:type="dxa"/>
          </w:tcPr>
          <w:p w:rsidR="00397034" w:rsidRP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  <w:r w:rsidRPr="00397034">
              <w:rPr>
                <w:rFonts w:ascii="Times New Roman" w:hAnsi="Times New Roman" w:cs="Times New Roman"/>
                <w:sz w:val="24"/>
              </w:rPr>
              <w:t>Capitol 13</w:t>
            </w:r>
          </w:p>
        </w:tc>
        <w:tc>
          <w:tcPr>
            <w:tcW w:w="6657" w:type="dxa"/>
          </w:tcPr>
          <w:p w:rsidR="00397034" w:rsidRP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97034" w:rsidRPr="00397034" w:rsidTr="002621CA">
        <w:tc>
          <w:tcPr>
            <w:tcW w:w="2405" w:type="dxa"/>
          </w:tcPr>
          <w:p w:rsidR="00397034" w:rsidRP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  <w:r w:rsidRPr="00397034">
              <w:rPr>
                <w:rFonts w:ascii="Times New Roman" w:hAnsi="Times New Roman" w:cs="Times New Roman"/>
                <w:sz w:val="24"/>
              </w:rPr>
              <w:t>13.03</w:t>
            </w:r>
          </w:p>
        </w:tc>
        <w:tc>
          <w:tcPr>
            <w:tcW w:w="6657" w:type="dxa"/>
          </w:tcPr>
          <w:p w:rsidR="00397034" w:rsidRP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  <w:r w:rsidRPr="00397034">
              <w:rPr>
                <w:rFonts w:ascii="Times New Roman" w:hAnsi="Times New Roman" w:cs="Times New Roman"/>
                <w:sz w:val="24"/>
              </w:rPr>
              <w:t>Pectine</w:t>
            </w:r>
          </w:p>
        </w:tc>
      </w:tr>
      <w:tr w:rsidR="00397034" w:rsidRPr="00397034" w:rsidTr="002621CA">
        <w:tc>
          <w:tcPr>
            <w:tcW w:w="2405" w:type="dxa"/>
          </w:tcPr>
          <w:p w:rsidR="00397034" w:rsidRP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  <w:r w:rsidRPr="00397034">
              <w:rPr>
                <w:rFonts w:ascii="Times New Roman" w:hAnsi="Times New Roman" w:cs="Times New Roman"/>
                <w:sz w:val="24"/>
              </w:rPr>
              <w:t>Capitol 15</w:t>
            </w:r>
          </w:p>
        </w:tc>
        <w:tc>
          <w:tcPr>
            <w:tcW w:w="6657" w:type="dxa"/>
          </w:tcPr>
          <w:p w:rsidR="00397034" w:rsidRP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97034" w:rsidRPr="00397034" w:rsidTr="002621CA">
        <w:tc>
          <w:tcPr>
            <w:tcW w:w="2405" w:type="dxa"/>
          </w:tcPr>
          <w:p w:rsidR="00397034" w:rsidRP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  <w:r w:rsidRPr="00397034">
              <w:rPr>
                <w:rFonts w:ascii="Times New Roman" w:hAnsi="Times New Roman" w:cs="Times New Roman"/>
                <w:sz w:val="24"/>
              </w:rPr>
              <w:t>15.01</w:t>
            </w:r>
          </w:p>
        </w:tc>
        <w:tc>
          <w:tcPr>
            <w:tcW w:w="6657" w:type="dxa"/>
          </w:tcPr>
          <w:p w:rsidR="00397034" w:rsidRP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  <w:r w:rsidRPr="00397034">
              <w:rPr>
                <w:rFonts w:ascii="Times New Roman" w:hAnsi="Times New Roman" w:cs="Times New Roman"/>
                <w:sz w:val="24"/>
              </w:rPr>
              <w:t>Untură și alte grăsimi de porc topite; grăsime de pasăre topită</w:t>
            </w:r>
          </w:p>
        </w:tc>
      </w:tr>
      <w:tr w:rsidR="00397034" w:rsidRPr="00397034" w:rsidTr="002621CA">
        <w:tc>
          <w:tcPr>
            <w:tcW w:w="2405" w:type="dxa"/>
          </w:tcPr>
          <w:p w:rsidR="00397034" w:rsidRP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  <w:r w:rsidRPr="00397034">
              <w:rPr>
                <w:rFonts w:ascii="Times New Roman" w:hAnsi="Times New Roman" w:cs="Times New Roman"/>
                <w:sz w:val="24"/>
              </w:rPr>
              <w:t>15.02</w:t>
            </w:r>
          </w:p>
        </w:tc>
        <w:tc>
          <w:tcPr>
            <w:tcW w:w="6657" w:type="dxa"/>
          </w:tcPr>
          <w:p w:rsidR="00397034" w:rsidRP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  <w:r w:rsidRPr="00397034">
              <w:rPr>
                <w:rFonts w:ascii="Times New Roman" w:hAnsi="Times New Roman" w:cs="Times New Roman"/>
                <w:sz w:val="24"/>
              </w:rPr>
              <w:t>Seu (de bovine, ovine și caprine) brut sau topit, inclusiv cel denumit primul extras</w:t>
            </w:r>
          </w:p>
        </w:tc>
      </w:tr>
      <w:tr w:rsidR="00397034" w:rsidRPr="00397034" w:rsidTr="002621CA">
        <w:tc>
          <w:tcPr>
            <w:tcW w:w="2405" w:type="dxa"/>
          </w:tcPr>
          <w:p w:rsidR="00397034" w:rsidRP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  <w:r w:rsidRPr="00397034">
              <w:rPr>
                <w:rFonts w:ascii="Times New Roman" w:hAnsi="Times New Roman" w:cs="Times New Roman"/>
                <w:sz w:val="24"/>
              </w:rPr>
              <w:t>15.03</w:t>
            </w:r>
          </w:p>
        </w:tc>
        <w:tc>
          <w:tcPr>
            <w:tcW w:w="6657" w:type="dxa"/>
          </w:tcPr>
          <w:p w:rsidR="00397034" w:rsidRP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  <w:r w:rsidRPr="00397034">
              <w:rPr>
                <w:rFonts w:ascii="Times New Roman" w:hAnsi="Times New Roman" w:cs="Times New Roman"/>
                <w:sz w:val="24"/>
              </w:rPr>
              <w:t>Stearină; oleo-stearina; ulei din osânză și oleo-margarina neemulsionată, fără a fi emulsionate, amestecate sau preparate</w:t>
            </w:r>
          </w:p>
        </w:tc>
      </w:tr>
      <w:tr w:rsidR="00397034" w:rsidRPr="00397034" w:rsidTr="002621CA">
        <w:tc>
          <w:tcPr>
            <w:tcW w:w="2405" w:type="dxa"/>
          </w:tcPr>
          <w:p w:rsidR="00397034" w:rsidRP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  <w:r w:rsidRPr="00397034">
              <w:rPr>
                <w:rFonts w:ascii="Times New Roman" w:hAnsi="Times New Roman" w:cs="Times New Roman"/>
                <w:sz w:val="24"/>
              </w:rPr>
              <w:t>15.04</w:t>
            </w:r>
          </w:p>
        </w:tc>
        <w:tc>
          <w:tcPr>
            <w:tcW w:w="6657" w:type="dxa"/>
          </w:tcPr>
          <w:p w:rsidR="00397034" w:rsidRP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  <w:r w:rsidRPr="00397034">
              <w:rPr>
                <w:rFonts w:ascii="Times New Roman" w:hAnsi="Times New Roman" w:cs="Times New Roman"/>
                <w:sz w:val="24"/>
              </w:rPr>
              <w:t>Grăsimi și ulei de pește și mamifere marine, rafinate sau nerafinate</w:t>
            </w:r>
          </w:p>
        </w:tc>
      </w:tr>
      <w:tr w:rsidR="00397034" w:rsidRPr="00397034" w:rsidTr="002621CA">
        <w:tc>
          <w:tcPr>
            <w:tcW w:w="2405" w:type="dxa"/>
          </w:tcPr>
          <w:p w:rsidR="00397034" w:rsidRP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  <w:r w:rsidRPr="00397034">
              <w:rPr>
                <w:rFonts w:ascii="Times New Roman" w:hAnsi="Times New Roman" w:cs="Times New Roman"/>
                <w:sz w:val="24"/>
              </w:rPr>
              <w:t>15.07</w:t>
            </w:r>
          </w:p>
        </w:tc>
        <w:tc>
          <w:tcPr>
            <w:tcW w:w="6657" w:type="dxa"/>
          </w:tcPr>
          <w:p w:rsidR="00397034" w:rsidRP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  <w:r w:rsidRPr="00397034">
              <w:rPr>
                <w:rFonts w:ascii="Times New Roman" w:hAnsi="Times New Roman" w:cs="Times New Roman"/>
                <w:sz w:val="24"/>
              </w:rPr>
              <w:t>Uleiuri vegetale stabile, fluide sau solide, brute, rafinate sau purificate</w:t>
            </w:r>
          </w:p>
        </w:tc>
      </w:tr>
      <w:tr w:rsidR="00397034" w:rsidRPr="00397034" w:rsidTr="002621CA">
        <w:tc>
          <w:tcPr>
            <w:tcW w:w="2405" w:type="dxa"/>
          </w:tcPr>
          <w:p w:rsidR="00397034" w:rsidRP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  <w:r w:rsidRPr="00397034">
              <w:rPr>
                <w:rFonts w:ascii="Times New Roman" w:hAnsi="Times New Roman" w:cs="Times New Roman"/>
                <w:sz w:val="24"/>
              </w:rPr>
              <w:lastRenderedPageBreak/>
              <w:t>15.12</w:t>
            </w:r>
          </w:p>
        </w:tc>
        <w:tc>
          <w:tcPr>
            <w:tcW w:w="6657" w:type="dxa"/>
          </w:tcPr>
          <w:p w:rsidR="00397034" w:rsidRP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  <w:r w:rsidRPr="00397034">
              <w:rPr>
                <w:rFonts w:ascii="Times New Roman" w:hAnsi="Times New Roman" w:cs="Times New Roman"/>
                <w:sz w:val="24"/>
              </w:rPr>
              <w:t>Grăsimi și uleiuri animale sau vegetale, hidrogenate, rafinate sau nerafinate, dar nepreparate mai departe</w:t>
            </w:r>
          </w:p>
        </w:tc>
      </w:tr>
      <w:tr w:rsidR="00397034" w:rsidRPr="00397034" w:rsidTr="002621CA">
        <w:tc>
          <w:tcPr>
            <w:tcW w:w="2405" w:type="dxa"/>
          </w:tcPr>
          <w:p w:rsidR="00397034" w:rsidRP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  <w:r w:rsidRPr="00397034">
              <w:rPr>
                <w:rFonts w:ascii="Times New Roman" w:hAnsi="Times New Roman" w:cs="Times New Roman"/>
                <w:sz w:val="24"/>
              </w:rPr>
              <w:t xml:space="preserve">15.13 </w:t>
            </w:r>
          </w:p>
        </w:tc>
        <w:tc>
          <w:tcPr>
            <w:tcW w:w="6657" w:type="dxa"/>
          </w:tcPr>
          <w:p w:rsidR="00397034" w:rsidRP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  <w:r w:rsidRPr="00397034">
              <w:rPr>
                <w:rFonts w:ascii="Times New Roman" w:hAnsi="Times New Roman" w:cs="Times New Roman"/>
                <w:sz w:val="24"/>
              </w:rPr>
              <w:t>Margarina, înlocuitor de osânză și alte grăsimi alimentare preparate</w:t>
            </w:r>
          </w:p>
        </w:tc>
      </w:tr>
      <w:tr w:rsidR="00397034" w:rsidRPr="00397034" w:rsidTr="002621CA">
        <w:tc>
          <w:tcPr>
            <w:tcW w:w="2405" w:type="dxa"/>
          </w:tcPr>
          <w:p w:rsidR="00397034" w:rsidRP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  <w:r w:rsidRPr="00397034">
              <w:rPr>
                <w:rFonts w:ascii="Times New Roman" w:hAnsi="Times New Roman" w:cs="Times New Roman"/>
                <w:sz w:val="24"/>
              </w:rPr>
              <w:t>15.17</w:t>
            </w:r>
          </w:p>
        </w:tc>
        <w:tc>
          <w:tcPr>
            <w:tcW w:w="6657" w:type="dxa"/>
          </w:tcPr>
          <w:p w:rsidR="00397034" w:rsidRP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  <w:r w:rsidRPr="00397034">
              <w:rPr>
                <w:rFonts w:ascii="Times New Roman" w:hAnsi="Times New Roman" w:cs="Times New Roman"/>
                <w:sz w:val="24"/>
              </w:rPr>
              <w:t>Reziduuri provenind din prelucrarea grăsimilor sau din ceara animală sau vegetală</w:t>
            </w:r>
          </w:p>
        </w:tc>
      </w:tr>
      <w:tr w:rsidR="00397034" w:rsidRPr="00397034" w:rsidTr="002621CA">
        <w:tc>
          <w:tcPr>
            <w:tcW w:w="2405" w:type="dxa"/>
          </w:tcPr>
          <w:p w:rsidR="00397034" w:rsidRP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  <w:r w:rsidRPr="00397034">
              <w:rPr>
                <w:rFonts w:ascii="Times New Roman" w:hAnsi="Times New Roman" w:cs="Times New Roman"/>
                <w:sz w:val="24"/>
              </w:rPr>
              <w:t>Capitol 16</w:t>
            </w:r>
          </w:p>
        </w:tc>
        <w:tc>
          <w:tcPr>
            <w:tcW w:w="6657" w:type="dxa"/>
          </w:tcPr>
          <w:p w:rsidR="00397034" w:rsidRP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  <w:r w:rsidRPr="00397034">
              <w:rPr>
                <w:rFonts w:ascii="Times New Roman" w:hAnsi="Times New Roman" w:cs="Times New Roman"/>
                <w:sz w:val="24"/>
              </w:rPr>
              <w:t>Preparate din carne de animale, pește, crustacee, moluște</w:t>
            </w:r>
          </w:p>
        </w:tc>
      </w:tr>
      <w:tr w:rsidR="00397034" w:rsidRPr="00397034" w:rsidTr="002621CA">
        <w:tc>
          <w:tcPr>
            <w:tcW w:w="2405" w:type="dxa"/>
          </w:tcPr>
          <w:p w:rsidR="00397034" w:rsidRP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  <w:r w:rsidRPr="00397034">
              <w:rPr>
                <w:rFonts w:ascii="Times New Roman" w:hAnsi="Times New Roman" w:cs="Times New Roman"/>
                <w:sz w:val="24"/>
              </w:rPr>
              <w:t>Capitol 17</w:t>
            </w:r>
          </w:p>
        </w:tc>
        <w:tc>
          <w:tcPr>
            <w:tcW w:w="6657" w:type="dxa"/>
          </w:tcPr>
          <w:p w:rsidR="00397034" w:rsidRP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97034" w:rsidRPr="00397034" w:rsidTr="002621CA">
        <w:tc>
          <w:tcPr>
            <w:tcW w:w="2405" w:type="dxa"/>
          </w:tcPr>
          <w:p w:rsidR="00397034" w:rsidRP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  <w:r w:rsidRPr="00397034">
              <w:rPr>
                <w:rFonts w:ascii="Times New Roman" w:hAnsi="Times New Roman" w:cs="Times New Roman"/>
                <w:sz w:val="24"/>
              </w:rPr>
              <w:t>17.01</w:t>
            </w:r>
          </w:p>
        </w:tc>
        <w:tc>
          <w:tcPr>
            <w:tcW w:w="6657" w:type="dxa"/>
          </w:tcPr>
          <w:p w:rsidR="00397034" w:rsidRP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  <w:r w:rsidRPr="00397034">
              <w:rPr>
                <w:rFonts w:ascii="Times New Roman" w:hAnsi="Times New Roman" w:cs="Times New Roman"/>
                <w:sz w:val="24"/>
              </w:rPr>
              <w:t>Zahăr de sfeclă și trestie, în stare solidă</w:t>
            </w:r>
          </w:p>
        </w:tc>
      </w:tr>
      <w:tr w:rsidR="00397034" w:rsidRPr="00397034" w:rsidTr="002621CA">
        <w:tc>
          <w:tcPr>
            <w:tcW w:w="2405" w:type="dxa"/>
          </w:tcPr>
          <w:p w:rsidR="00397034" w:rsidRP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  <w:r w:rsidRPr="00397034">
              <w:rPr>
                <w:rFonts w:ascii="Times New Roman" w:hAnsi="Times New Roman" w:cs="Times New Roman"/>
                <w:sz w:val="24"/>
              </w:rPr>
              <w:t>17.02</w:t>
            </w:r>
          </w:p>
        </w:tc>
        <w:tc>
          <w:tcPr>
            <w:tcW w:w="6657" w:type="dxa"/>
          </w:tcPr>
          <w:p w:rsidR="00397034" w:rsidRP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  <w:r w:rsidRPr="00397034">
              <w:rPr>
                <w:rFonts w:ascii="Times New Roman" w:hAnsi="Times New Roman" w:cs="Times New Roman"/>
                <w:sz w:val="24"/>
              </w:rPr>
              <w:t>Alte tipuri de zahăr; siropuri de zahăr; miere artificială (amestecată sau nu cu miere naturală); zahăr caramelizat</w:t>
            </w:r>
          </w:p>
        </w:tc>
      </w:tr>
      <w:tr w:rsidR="00397034" w:rsidRPr="00397034" w:rsidTr="002621CA">
        <w:tc>
          <w:tcPr>
            <w:tcW w:w="2405" w:type="dxa"/>
          </w:tcPr>
          <w:p w:rsidR="00397034" w:rsidRP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  <w:r w:rsidRPr="00397034">
              <w:rPr>
                <w:rFonts w:ascii="Times New Roman" w:hAnsi="Times New Roman" w:cs="Times New Roman"/>
                <w:sz w:val="24"/>
              </w:rPr>
              <w:t>17.03</w:t>
            </w:r>
          </w:p>
        </w:tc>
        <w:tc>
          <w:tcPr>
            <w:tcW w:w="6657" w:type="dxa"/>
          </w:tcPr>
          <w:p w:rsidR="00397034" w:rsidRP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  <w:r w:rsidRPr="00397034">
              <w:rPr>
                <w:rFonts w:ascii="Times New Roman" w:hAnsi="Times New Roman" w:cs="Times New Roman"/>
                <w:sz w:val="24"/>
              </w:rPr>
              <w:t>Melasă decolorată sau nu</w:t>
            </w:r>
          </w:p>
        </w:tc>
      </w:tr>
      <w:tr w:rsidR="00397034" w:rsidRPr="00397034" w:rsidTr="002621CA">
        <w:tc>
          <w:tcPr>
            <w:tcW w:w="2405" w:type="dxa"/>
          </w:tcPr>
          <w:p w:rsidR="00397034" w:rsidRP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  <w:r w:rsidRPr="00397034">
              <w:rPr>
                <w:rFonts w:ascii="Times New Roman" w:hAnsi="Times New Roman" w:cs="Times New Roman"/>
                <w:sz w:val="24"/>
              </w:rPr>
              <w:t>17.05</w:t>
            </w:r>
          </w:p>
        </w:tc>
        <w:tc>
          <w:tcPr>
            <w:tcW w:w="6657" w:type="dxa"/>
          </w:tcPr>
          <w:p w:rsidR="00397034" w:rsidRP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  <w:r w:rsidRPr="00397034">
              <w:rPr>
                <w:rFonts w:ascii="Times New Roman" w:hAnsi="Times New Roman" w:cs="Times New Roman"/>
                <w:sz w:val="24"/>
              </w:rPr>
              <w:t>Zahăr aromatizat sau colorat, siropuri și melasă, neincluzând sucuri de fructe care conțin în orice proporție adaos de zahăr</w:t>
            </w:r>
          </w:p>
        </w:tc>
      </w:tr>
      <w:tr w:rsidR="00397034" w:rsidRPr="00397034" w:rsidTr="002621CA">
        <w:tc>
          <w:tcPr>
            <w:tcW w:w="2405" w:type="dxa"/>
          </w:tcPr>
          <w:p w:rsidR="00397034" w:rsidRP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  <w:r w:rsidRPr="00397034">
              <w:rPr>
                <w:rFonts w:ascii="Times New Roman" w:hAnsi="Times New Roman" w:cs="Times New Roman"/>
                <w:sz w:val="24"/>
              </w:rPr>
              <w:t>Capitol 18</w:t>
            </w:r>
          </w:p>
        </w:tc>
        <w:tc>
          <w:tcPr>
            <w:tcW w:w="6657" w:type="dxa"/>
          </w:tcPr>
          <w:p w:rsidR="00397034" w:rsidRP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97034" w:rsidRPr="00397034" w:rsidTr="002621CA">
        <w:tc>
          <w:tcPr>
            <w:tcW w:w="2405" w:type="dxa"/>
          </w:tcPr>
          <w:p w:rsidR="00397034" w:rsidRP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  <w:r w:rsidRPr="00397034">
              <w:rPr>
                <w:rFonts w:ascii="Times New Roman" w:hAnsi="Times New Roman" w:cs="Times New Roman"/>
                <w:sz w:val="24"/>
              </w:rPr>
              <w:t>18.01</w:t>
            </w:r>
          </w:p>
        </w:tc>
        <w:tc>
          <w:tcPr>
            <w:tcW w:w="6657" w:type="dxa"/>
          </w:tcPr>
          <w:p w:rsidR="00397034" w:rsidRP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  <w:r w:rsidRPr="00397034">
              <w:rPr>
                <w:rFonts w:ascii="Times New Roman" w:hAnsi="Times New Roman" w:cs="Times New Roman"/>
                <w:sz w:val="24"/>
              </w:rPr>
              <w:t>Cacao boabe întregi sau măcinate, brută sau prăjită</w:t>
            </w:r>
          </w:p>
        </w:tc>
      </w:tr>
      <w:tr w:rsidR="00397034" w:rsidRPr="00397034" w:rsidTr="002621CA">
        <w:tc>
          <w:tcPr>
            <w:tcW w:w="2405" w:type="dxa"/>
          </w:tcPr>
          <w:p w:rsidR="00397034" w:rsidRP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  <w:r w:rsidRPr="00397034">
              <w:rPr>
                <w:rFonts w:ascii="Times New Roman" w:hAnsi="Times New Roman" w:cs="Times New Roman"/>
                <w:sz w:val="24"/>
              </w:rPr>
              <w:t>18.02</w:t>
            </w:r>
          </w:p>
        </w:tc>
        <w:tc>
          <w:tcPr>
            <w:tcW w:w="6657" w:type="dxa"/>
          </w:tcPr>
          <w:p w:rsidR="00397034" w:rsidRP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  <w:r w:rsidRPr="00397034">
              <w:rPr>
                <w:rFonts w:ascii="Times New Roman" w:hAnsi="Times New Roman" w:cs="Times New Roman"/>
                <w:sz w:val="24"/>
              </w:rPr>
              <w:t>Coji, pielițe și deșeuri de cacao</w:t>
            </w:r>
          </w:p>
        </w:tc>
      </w:tr>
      <w:tr w:rsidR="00397034" w:rsidRPr="00397034" w:rsidTr="002621CA">
        <w:tc>
          <w:tcPr>
            <w:tcW w:w="2405" w:type="dxa"/>
          </w:tcPr>
          <w:p w:rsidR="00397034" w:rsidRP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  <w:r w:rsidRPr="00397034">
              <w:rPr>
                <w:rFonts w:ascii="Times New Roman" w:hAnsi="Times New Roman" w:cs="Times New Roman"/>
                <w:sz w:val="24"/>
              </w:rPr>
              <w:t>Capitol 20</w:t>
            </w:r>
          </w:p>
        </w:tc>
        <w:tc>
          <w:tcPr>
            <w:tcW w:w="6657" w:type="dxa"/>
          </w:tcPr>
          <w:p w:rsidR="00397034" w:rsidRP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  <w:r w:rsidRPr="00397034">
              <w:rPr>
                <w:rFonts w:ascii="Times New Roman" w:hAnsi="Times New Roman" w:cs="Times New Roman"/>
                <w:sz w:val="24"/>
              </w:rPr>
              <w:t>Preparate din legume, zarzavaturi, fructe și din alte părți ale plantelor</w:t>
            </w:r>
          </w:p>
        </w:tc>
      </w:tr>
      <w:tr w:rsidR="00397034" w:rsidRPr="00397034" w:rsidTr="002621CA">
        <w:tc>
          <w:tcPr>
            <w:tcW w:w="2405" w:type="dxa"/>
          </w:tcPr>
          <w:p w:rsidR="00397034" w:rsidRP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  <w:r w:rsidRPr="00397034">
              <w:rPr>
                <w:rFonts w:ascii="Times New Roman" w:hAnsi="Times New Roman" w:cs="Times New Roman"/>
                <w:sz w:val="24"/>
              </w:rPr>
              <w:t>Capitol 22</w:t>
            </w:r>
          </w:p>
        </w:tc>
        <w:tc>
          <w:tcPr>
            <w:tcW w:w="6657" w:type="dxa"/>
          </w:tcPr>
          <w:p w:rsidR="00397034" w:rsidRP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97034" w:rsidRPr="00397034" w:rsidTr="002621CA">
        <w:tc>
          <w:tcPr>
            <w:tcW w:w="2405" w:type="dxa"/>
          </w:tcPr>
          <w:p w:rsidR="00397034" w:rsidRP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  <w:r w:rsidRPr="00397034">
              <w:rPr>
                <w:rFonts w:ascii="Times New Roman" w:hAnsi="Times New Roman" w:cs="Times New Roman"/>
                <w:sz w:val="24"/>
              </w:rPr>
              <w:t>22.04</w:t>
            </w:r>
          </w:p>
        </w:tc>
        <w:tc>
          <w:tcPr>
            <w:tcW w:w="6657" w:type="dxa"/>
          </w:tcPr>
          <w:p w:rsidR="00397034" w:rsidRP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  <w:r w:rsidRPr="00397034">
              <w:rPr>
                <w:rFonts w:ascii="Times New Roman" w:hAnsi="Times New Roman" w:cs="Times New Roman"/>
                <w:sz w:val="24"/>
              </w:rPr>
              <w:t>Must de struguri fermentat sau cu fermentația oprită în alt mod decât prin adaos de alcool</w:t>
            </w:r>
          </w:p>
        </w:tc>
      </w:tr>
      <w:tr w:rsidR="00397034" w:rsidRPr="00397034" w:rsidTr="002621CA">
        <w:tc>
          <w:tcPr>
            <w:tcW w:w="2405" w:type="dxa"/>
          </w:tcPr>
          <w:p w:rsidR="00397034" w:rsidRP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  <w:r w:rsidRPr="00397034">
              <w:rPr>
                <w:rFonts w:ascii="Times New Roman" w:hAnsi="Times New Roman" w:cs="Times New Roman"/>
                <w:sz w:val="24"/>
              </w:rPr>
              <w:t>22.05</w:t>
            </w:r>
          </w:p>
        </w:tc>
        <w:tc>
          <w:tcPr>
            <w:tcW w:w="6657" w:type="dxa"/>
          </w:tcPr>
          <w:p w:rsidR="00397034" w:rsidRP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  <w:r w:rsidRPr="00397034">
              <w:rPr>
                <w:rFonts w:ascii="Times New Roman" w:hAnsi="Times New Roman" w:cs="Times New Roman"/>
                <w:sz w:val="24"/>
              </w:rPr>
              <w:t>Vinuri din struguri proaspeți; must din struguri cu fermentația oprită prin adaos de alcool</w:t>
            </w:r>
          </w:p>
        </w:tc>
      </w:tr>
      <w:tr w:rsidR="00397034" w:rsidRPr="00397034" w:rsidTr="002621CA">
        <w:tc>
          <w:tcPr>
            <w:tcW w:w="2405" w:type="dxa"/>
          </w:tcPr>
          <w:p w:rsidR="00397034" w:rsidRP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  <w:r w:rsidRPr="00397034">
              <w:rPr>
                <w:rFonts w:ascii="Times New Roman" w:hAnsi="Times New Roman" w:cs="Times New Roman"/>
                <w:sz w:val="24"/>
              </w:rPr>
              <w:t>Ex. 22.08</w:t>
            </w:r>
          </w:p>
          <w:p w:rsidR="00397034" w:rsidRP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  <w:r w:rsidRPr="00397034">
              <w:rPr>
                <w:rFonts w:ascii="Times New Roman" w:hAnsi="Times New Roman" w:cs="Times New Roman"/>
                <w:sz w:val="24"/>
              </w:rPr>
              <w:t>Ex. 22.09</w:t>
            </w:r>
          </w:p>
        </w:tc>
        <w:tc>
          <w:tcPr>
            <w:tcW w:w="6657" w:type="dxa"/>
          </w:tcPr>
          <w:p w:rsidR="00397034" w:rsidRP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  <w:r w:rsidRPr="00397034">
              <w:rPr>
                <w:rFonts w:ascii="Times New Roman" w:hAnsi="Times New Roman" w:cs="Times New Roman"/>
                <w:sz w:val="24"/>
              </w:rPr>
              <w:t>Alcool etilic sau alcool neutru denaturat sau nu, de orice tărie, obținut din produse agricole, cu excepția lichiorurilor sau altor băuturi spirtoase și a altor preparate alcoolice compuse (numite extracte concentrate) folosite la fabrivcarea băuturilor</w:t>
            </w:r>
          </w:p>
        </w:tc>
      </w:tr>
      <w:tr w:rsidR="00397034" w:rsidRPr="00397034" w:rsidTr="002621CA">
        <w:tc>
          <w:tcPr>
            <w:tcW w:w="2405" w:type="dxa"/>
          </w:tcPr>
          <w:p w:rsidR="00397034" w:rsidRP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  <w:r w:rsidRPr="00397034">
              <w:rPr>
                <w:rFonts w:ascii="Times New Roman" w:hAnsi="Times New Roman" w:cs="Times New Roman"/>
                <w:sz w:val="24"/>
              </w:rPr>
              <w:t>22.10</w:t>
            </w:r>
          </w:p>
        </w:tc>
        <w:tc>
          <w:tcPr>
            <w:tcW w:w="6657" w:type="dxa"/>
          </w:tcPr>
          <w:p w:rsidR="00397034" w:rsidRP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  <w:r w:rsidRPr="00397034">
              <w:rPr>
                <w:rFonts w:ascii="Times New Roman" w:hAnsi="Times New Roman" w:cs="Times New Roman"/>
                <w:sz w:val="24"/>
              </w:rPr>
              <w:t>Oțet comestibil și înlocuitori comestibili ai acestora</w:t>
            </w:r>
          </w:p>
        </w:tc>
      </w:tr>
      <w:tr w:rsidR="00397034" w:rsidRPr="00397034" w:rsidTr="002621CA">
        <w:tc>
          <w:tcPr>
            <w:tcW w:w="2405" w:type="dxa"/>
          </w:tcPr>
          <w:p w:rsidR="00397034" w:rsidRP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  <w:r w:rsidRPr="00397034">
              <w:rPr>
                <w:rFonts w:ascii="Times New Roman" w:hAnsi="Times New Roman" w:cs="Times New Roman"/>
                <w:sz w:val="24"/>
              </w:rPr>
              <w:t>Capitol 23</w:t>
            </w:r>
          </w:p>
        </w:tc>
        <w:tc>
          <w:tcPr>
            <w:tcW w:w="6657" w:type="dxa"/>
          </w:tcPr>
          <w:p w:rsidR="00397034" w:rsidRP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  <w:r w:rsidRPr="00397034">
              <w:rPr>
                <w:rFonts w:ascii="Times New Roman" w:hAnsi="Times New Roman" w:cs="Times New Roman"/>
                <w:sz w:val="24"/>
              </w:rPr>
              <w:t>Reziduri și deșeuri din industria alimentară, preparate pentru hrana animalelor</w:t>
            </w:r>
          </w:p>
        </w:tc>
      </w:tr>
      <w:tr w:rsidR="00397034" w:rsidRPr="00397034" w:rsidTr="002621CA">
        <w:tc>
          <w:tcPr>
            <w:tcW w:w="2405" w:type="dxa"/>
          </w:tcPr>
          <w:p w:rsidR="00397034" w:rsidRP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  <w:r w:rsidRPr="00397034">
              <w:rPr>
                <w:rFonts w:ascii="Times New Roman" w:hAnsi="Times New Roman" w:cs="Times New Roman"/>
                <w:sz w:val="24"/>
              </w:rPr>
              <w:t>Capitol 24</w:t>
            </w:r>
          </w:p>
        </w:tc>
        <w:tc>
          <w:tcPr>
            <w:tcW w:w="6657" w:type="dxa"/>
          </w:tcPr>
          <w:p w:rsidR="00397034" w:rsidRP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97034" w:rsidRPr="00397034" w:rsidTr="002621CA">
        <w:tc>
          <w:tcPr>
            <w:tcW w:w="2405" w:type="dxa"/>
          </w:tcPr>
          <w:p w:rsidR="00397034" w:rsidRP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  <w:r w:rsidRPr="00397034">
              <w:rPr>
                <w:rFonts w:ascii="Times New Roman" w:hAnsi="Times New Roman" w:cs="Times New Roman"/>
                <w:sz w:val="24"/>
              </w:rPr>
              <w:t>24.01</w:t>
            </w:r>
          </w:p>
        </w:tc>
        <w:tc>
          <w:tcPr>
            <w:tcW w:w="6657" w:type="dxa"/>
          </w:tcPr>
          <w:p w:rsidR="00397034" w:rsidRP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  <w:r w:rsidRPr="00397034">
              <w:rPr>
                <w:rFonts w:ascii="Times New Roman" w:hAnsi="Times New Roman" w:cs="Times New Roman"/>
                <w:sz w:val="24"/>
              </w:rPr>
              <w:t>Tutun brut sau neprelucrat; deșeuri de tutun</w:t>
            </w:r>
          </w:p>
        </w:tc>
      </w:tr>
      <w:tr w:rsidR="00397034" w:rsidRPr="00397034" w:rsidTr="002621CA">
        <w:tc>
          <w:tcPr>
            <w:tcW w:w="2405" w:type="dxa"/>
          </w:tcPr>
          <w:p w:rsidR="00397034" w:rsidRP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  <w:r w:rsidRPr="00397034">
              <w:rPr>
                <w:rFonts w:ascii="Times New Roman" w:hAnsi="Times New Roman" w:cs="Times New Roman"/>
                <w:sz w:val="24"/>
              </w:rPr>
              <w:t>Capitol 45</w:t>
            </w:r>
          </w:p>
        </w:tc>
        <w:tc>
          <w:tcPr>
            <w:tcW w:w="6657" w:type="dxa"/>
          </w:tcPr>
          <w:p w:rsidR="00397034" w:rsidRP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97034" w:rsidRPr="00397034" w:rsidTr="002621CA">
        <w:tc>
          <w:tcPr>
            <w:tcW w:w="2405" w:type="dxa"/>
          </w:tcPr>
          <w:p w:rsidR="00397034" w:rsidRP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  <w:r w:rsidRPr="00397034">
              <w:rPr>
                <w:rFonts w:ascii="Times New Roman" w:hAnsi="Times New Roman" w:cs="Times New Roman"/>
                <w:sz w:val="24"/>
              </w:rPr>
              <w:t>45.01</w:t>
            </w:r>
          </w:p>
        </w:tc>
        <w:tc>
          <w:tcPr>
            <w:tcW w:w="6657" w:type="dxa"/>
          </w:tcPr>
          <w:p w:rsidR="00397034" w:rsidRP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  <w:r w:rsidRPr="00397034">
              <w:rPr>
                <w:rFonts w:ascii="Times New Roman" w:hAnsi="Times New Roman" w:cs="Times New Roman"/>
                <w:sz w:val="24"/>
              </w:rPr>
              <w:t>Pluta naturală brută și deșeuri de plută; pluta concasată, granulată sau praf</w:t>
            </w:r>
          </w:p>
        </w:tc>
      </w:tr>
      <w:tr w:rsidR="00397034" w:rsidRPr="00397034" w:rsidTr="002621CA">
        <w:tc>
          <w:tcPr>
            <w:tcW w:w="2405" w:type="dxa"/>
          </w:tcPr>
          <w:p w:rsidR="00397034" w:rsidRP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  <w:r w:rsidRPr="00397034">
              <w:rPr>
                <w:rFonts w:ascii="Times New Roman" w:hAnsi="Times New Roman" w:cs="Times New Roman"/>
                <w:sz w:val="24"/>
              </w:rPr>
              <w:t>Capitol 54</w:t>
            </w:r>
          </w:p>
        </w:tc>
        <w:tc>
          <w:tcPr>
            <w:tcW w:w="6657" w:type="dxa"/>
          </w:tcPr>
          <w:p w:rsidR="00397034" w:rsidRP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97034" w:rsidRPr="00397034" w:rsidTr="002621CA">
        <w:tc>
          <w:tcPr>
            <w:tcW w:w="2405" w:type="dxa"/>
          </w:tcPr>
          <w:p w:rsidR="00397034" w:rsidRP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  <w:r w:rsidRPr="00397034">
              <w:rPr>
                <w:rFonts w:ascii="Times New Roman" w:hAnsi="Times New Roman" w:cs="Times New Roman"/>
                <w:sz w:val="24"/>
              </w:rPr>
              <w:t>54.01</w:t>
            </w:r>
          </w:p>
        </w:tc>
        <w:tc>
          <w:tcPr>
            <w:tcW w:w="6657" w:type="dxa"/>
          </w:tcPr>
          <w:p w:rsidR="00397034" w:rsidRP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  <w:r w:rsidRPr="00397034">
              <w:rPr>
                <w:rFonts w:ascii="Times New Roman" w:hAnsi="Times New Roman" w:cs="Times New Roman"/>
                <w:sz w:val="24"/>
              </w:rPr>
              <w:t>În brut, dărăcit, scărmănat, pieptănat sau tratat în alt mod, dar nestors; câlți și deșeuri (inclusiv scame)</w:t>
            </w:r>
          </w:p>
        </w:tc>
      </w:tr>
      <w:tr w:rsidR="00397034" w:rsidRPr="00397034" w:rsidTr="002621CA">
        <w:tc>
          <w:tcPr>
            <w:tcW w:w="2405" w:type="dxa"/>
          </w:tcPr>
          <w:p w:rsidR="00397034" w:rsidRP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  <w:r w:rsidRPr="00397034">
              <w:rPr>
                <w:rFonts w:ascii="Times New Roman" w:hAnsi="Times New Roman" w:cs="Times New Roman"/>
                <w:sz w:val="24"/>
              </w:rPr>
              <w:t>Capitol 57</w:t>
            </w:r>
          </w:p>
        </w:tc>
        <w:tc>
          <w:tcPr>
            <w:tcW w:w="6657" w:type="dxa"/>
          </w:tcPr>
          <w:p w:rsidR="00397034" w:rsidRP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97034" w:rsidRPr="00397034" w:rsidTr="002621CA">
        <w:tc>
          <w:tcPr>
            <w:tcW w:w="2405" w:type="dxa"/>
          </w:tcPr>
          <w:p w:rsidR="00397034" w:rsidRP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  <w:r w:rsidRPr="00397034">
              <w:rPr>
                <w:rFonts w:ascii="Times New Roman" w:hAnsi="Times New Roman" w:cs="Times New Roman"/>
                <w:sz w:val="24"/>
              </w:rPr>
              <w:lastRenderedPageBreak/>
              <w:t>57.01</w:t>
            </w:r>
          </w:p>
        </w:tc>
        <w:tc>
          <w:tcPr>
            <w:tcW w:w="6657" w:type="dxa"/>
          </w:tcPr>
          <w:p w:rsidR="00397034" w:rsidRPr="00397034" w:rsidRDefault="00397034" w:rsidP="002621CA">
            <w:pPr>
              <w:rPr>
                <w:rFonts w:ascii="Times New Roman" w:hAnsi="Times New Roman" w:cs="Times New Roman"/>
                <w:sz w:val="24"/>
              </w:rPr>
            </w:pPr>
            <w:r w:rsidRPr="00397034">
              <w:rPr>
                <w:rFonts w:ascii="Times New Roman" w:hAnsi="Times New Roman" w:cs="Times New Roman"/>
                <w:sz w:val="24"/>
              </w:rPr>
              <w:t>Cânepa brută, dărăcită, scărmănată, pieptănată sau tratată în alt mod, dar nestoarsă; câlți și deșeuri (inclusiv scame)</w:t>
            </w:r>
          </w:p>
        </w:tc>
      </w:tr>
    </w:tbl>
    <w:p w:rsidR="000D6B0E" w:rsidRPr="00397034" w:rsidRDefault="000D6B0E" w:rsidP="00397034">
      <w:pPr>
        <w:rPr>
          <w:rFonts w:ascii="Times New Roman" w:hAnsi="Times New Roman" w:cs="Times New Roman"/>
          <w:sz w:val="24"/>
        </w:rPr>
      </w:pPr>
    </w:p>
    <w:sectPr w:rsidR="000D6B0E" w:rsidRPr="00397034" w:rsidSect="0022323C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6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0E6" w:rsidRDefault="002440E6" w:rsidP="00B90BFE">
      <w:r>
        <w:separator/>
      </w:r>
    </w:p>
  </w:endnote>
  <w:endnote w:type="continuationSeparator" w:id="0">
    <w:p w:rsidR="002440E6" w:rsidRDefault="002440E6" w:rsidP="00B9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C3" w:rsidRDefault="003C6EC3" w:rsidP="00196FB0">
    <w:pPr>
      <w:pStyle w:val="Footer"/>
    </w:pPr>
  </w:p>
  <w:p w:rsidR="003C6EC3" w:rsidRDefault="003C6EC3" w:rsidP="00196FB0">
    <w:pPr>
      <w:pStyle w:val="Footer"/>
    </w:pPr>
  </w:p>
  <w:p w:rsidR="003C6EC3" w:rsidRPr="00A2057A" w:rsidRDefault="003C6EC3" w:rsidP="00196FB0">
    <w:pPr>
      <w:pStyle w:val="Footer"/>
    </w:pPr>
    <w:r w:rsidRPr="00724831">
      <w:t>Pagina nr. ___ din 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C3" w:rsidRDefault="003C6EC3">
    <w:pPr>
      <w:pStyle w:val="Footer"/>
    </w:pPr>
    <w:r>
      <w:rPr>
        <w:lang w:val="ro-RO" w:eastAsia="ro-RO"/>
      </w:rPr>
      <w:drawing>
        <wp:inline distT="0" distB="0" distL="0" distR="0" wp14:anchorId="3645E343" wp14:editId="322C605A">
          <wp:extent cx="5760720" cy="666115"/>
          <wp:effectExtent l="0" t="0" r="0" b="635"/>
          <wp:docPr id="6" name="I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66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0E6" w:rsidRDefault="002440E6" w:rsidP="00B90BFE">
      <w:r>
        <w:separator/>
      </w:r>
    </w:p>
  </w:footnote>
  <w:footnote w:type="continuationSeparator" w:id="0">
    <w:p w:rsidR="002440E6" w:rsidRDefault="002440E6" w:rsidP="00B90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14"/>
      <w:gridCol w:w="1074"/>
    </w:tblGrid>
    <w:tr w:rsidR="003C6EC3" w:rsidRPr="00D145FE" w:rsidTr="00196FB0">
      <w:tc>
        <w:tcPr>
          <w:tcW w:w="8214" w:type="dxa"/>
        </w:tcPr>
        <w:p w:rsidR="003C6EC3" w:rsidRPr="007501CA" w:rsidRDefault="003C6EC3" w:rsidP="00196FB0">
          <w:pPr>
            <w:pStyle w:val="Header"/>
            <w:rPr>
              <w:rFonts w:eastAsia="Calibri"/>
            </w:rPr>
          </w:pPr>
          <w:r w:rsidRPr="007501CA">
            <w:rPr>
              <w:rFonts w:eastAsia="Calibri"/>
            </w:rPr>
            <w:fldChar w:fldCharType="begin"/>
          </w:r>
          <w:r w:rsidRPr="007501CA">
            <w:rPr>
              <w:rFonts w:eastAsia="Calibri"/>
            </w:rPr>
            <w:instrText xml:space="preserve"> TITLE   \* MERGEFORMAT </w:instrText>
          </w:r>
          <w:r w:rsidRPr="007501CA">
            <w:rPr>
              <w:rFonts w:eastAsia="Calibri"/>
            </w:rPr>
            <w:fldChar w:fldCharType="end"/>
          </w:r>
          <w:r w:rsidRPr="007501CA">
            <w:rPr>
              <w:rFonts w:eastAsia="Calibri"/>
            </w:rPr>
            <w:t xml:space="preserve"> </w:t>
          </w:r>
        </w:p>
        <w:p w:rsidR="003C6EC3" w:rsidRPr="00D145FE" w:rsidRDefault="003C6EC3" w:rsidP="00196FB0">
          <w:pPr>
            <w:pStyle w:val="Header"/>
          </w:pPr>
          <w:r w:rsidRPr="007501CA">
            <w:rPr>
              <w:rFonts w:eastAsia="Calibri"/>
            </w:rPr>
            <w:fldChar w:fldCharType="begin"/>
          </w:r>
          <w:r w:rsidRPr="007501CA">
            <w:rPr>
              <w:rFonts w:eastAsia="Calibri"/>
            </w:rPr>
            <w:instrText xml:space="preserve"> SUBJECT   \* MERGEFORMAT </w:instrText>
          </w:r>
          <w:r w:rsidRPr="007501CA">
            <w:rPr>
              <w:rFonts w:eastAsia="Calibri"/>
            </w:rPr>
            <w:fldChar w:fldCharType="end"/>
          </w:r>
        </w:p>
      </w:tc>
      <w:tc>
        <w:tcPr>
          <w:tcW w:w="1074" w:type="dxa"/>
          <w:shd w:val="clear" w:color="auto" w:fill="3078BA"/>
          <w:vAlign w:val="center"/>
        </w:tcPr>
        <w:p w:rsidR="003C6EC3" w:rsidRPr="0044632D" w:rsidRDefault="003C6EC3" w:rsidP="00196FB0">
          <w:pPr>
            <w:pStyle w:val="Header"/>
            <w:rPr>
              <w:color w:val="3078BA"/>
            </w:rPr>
          </w:pPr>
          <w:r>
            <w:t>DRAFT 3</w:t>
          </w:r>
          <w:r w:rsidRPr="00CA3D48">
            <w:fldChar w:fldCharType="begin"/>
          </w:r>
          <w:r w:rsidRPr="00CA3D48">
            <w:instrText xml:space="preserve"> COMMENTS  \* Upper  \* MERGEFORMAT </w:instrText>
          </w:r>
          <w:r w:rsidRPr="00CA3D48">
            <w:fldChar w:fldCharType="end"/>
          </w:r>
        </w:p>
      </w:tc>
    </w:tr>
  </w:tbl>
  <w:p w:rsidR="003C6EC3" w:rsidRDefault="003C6EC3" w:rsidP="00196F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C3" w:rsidRDefault="003C6EC3" w:rsidP="0022323C">
    <w:pPr>
      <w:pStyle w:val="Header"/>
    </w:pPr>
    <w:r>
      <w:rPr>
        <w:lang w:val="ro-RO" w:eastAsia="ro-RO"/>
      </w:rPr>
      <w:drawing>
        <wp:inline distT="0" distB="0" distL="0" distR="0" wp14:anchorId="235EE040" wp14:editId="09CDC687">
          <wp:extent cx="5602501" cy="821250"/>
          <wp:effectExtent l="0" t="0" r="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e Head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2501" cy="821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C6EC3" w:rsidRDefault="003C6EC3" w:rsidP="0022323C">
    <w:pPr>
      <w:pStyle w:val="Header"/>
    </w:pPr>
  </w:p>
  <w:p w:rsidR="003C6EC3" w:rsidRDefault="003C6EC3" w:rsidP="0022323C">
    <w:pPr>
      <w:pStyle w:val="Header"/>
      <w:jc w:val="center"/>
      <w:rPr>
        <w:b/>
      </w:rPr>
    </w:pPr>
    <w:r w:rsidRPr="00FA25AE">
      <w:rPr>
        <w:b/>
        <w:color w:val="2E74B5" w:themeColor="accent1" w:themeShade="BF"/>
      </w:rPr>
      <w:t xml:space="preserve">DEZVOLTARE ANTREPRENORIALĂ ÎN SPRIJINUL COMUNITĂȚII DIN REGIUNEA SUD-VEST OLTENIA </w:t>
    </w:r>
    <w:r w:rsidRPr="00FA25AE">
      <w:rPr>
        <w:b/>
        <w:color w:val="C45911" w:themeColor="accent2" w:themeShade="BF"/>
      </w:rPr>
      <w:t>(POCU/82/3/7/107279)</w:t>
    </w:r>
  </w:p>
  <w:p w:rsidR="003C6EC3" w:rsidRDefault="003C6EC3" w:rsidP="0022323C">
    <w:pPr>
      <w:pStyle w:val="Header"/>
      <w:jc w:val="center"/>
      <w:rPr>
        <w:b/>
      </w:rPr>
    </w:pPr>
    <w:r w:rsidRPr="00D77943">
      <w:rPr>
        <w:b/>
      </w:rPr>
      <w:t>Proiect co-finanţat din Programul Operaţional Capital Uman 2014-2020</w:t>
    </w:r>
  </w:p>
  <w:p w:rsidR="003C6EC3" w:rsidRPr="00AB70E7" w:rsidRDefault="003C6EC3" w:rsidP="0022323C">
    <w:pPr>
      <w:pStyle w:val="Header"/>
      <w:jc w:val="center"/>
      <w:rPr>
        <w:b/>
      </w:rPr>
    </w:pPr>
    <w:r>
      <w:rPr>
        <w:b/>
      </w:rPr>
      <w:t>__________________________________________________________________________________</w:t>
    </w:r>
  </w:p>
  <w:p w:rsidR="003C6EC3" w:rsidRDefault="003C6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45716"/>
    <w:multiLevelType w:val="multilevel"/>
    <w:tmpl w:val="3F201A6A"/>
    <w:lvl w:ilvl="0">
      <w:start w:val="1"/>
      <w:numFmt w:val="upperRoman"/>
      <w:lvlText w:val="Secţiunea %1."/>
      <w:lvlJc w:val="left"/>
      <w:pPr>
        <w:tabs>
          <w:tab w:val="num" w:pos="2160"/>
        </w:tabs>
        <w:ind w:left="0" w:firstLine="0"/>
      </w:pPr>
      <w:rPr>
        <w:rFonts w:ascii="Trebuchet MS" w:hAnsi="Trebuchet MS" w:hint="default"/>
        <w:b/>
        <w:i w:val="0"/>
        <w:sz w:val="28"/>
      </w:rPr>
    </w:lvl>
    <w:lvl w:ilvl="1">
      <w:start w:val="1"/>
      <w:numFmt w:val="decimal"/>
      <w:pStyle w:val="Heading2"/>
      <w:lvlText w:val="4.%2."/>
      <w:lvlJc w:val="left"/>
      <w:pPr>
        <w:tabs>
          <w:tab w:val="num" w:pos="1656"/>
        </w:tabs>
        <w:ind w:left="1656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23FC3C22"/>
    <w:multiLevelType w:val="hybridMultilevel"/>
    <w:tmpl w:val="37C83DE2"/>
    <w:lvl w:ilvl="0" w:tplc="0418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53216783"/>
    <w:multiLevelType w:val="hybridMultilevel"/>
    <w:tmpl w:val="C890B142"/>
    <w:lvl w:ilvl="0" w:tplc="04180001">
      <w:start w:val="1"/>
      <w:numFmt w:val="bullet"/>
      <w:pStyle w:val="Criteri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14100"/>
    <w:multiLevelType w:val="hybridMultilevel"/>
    <w:tmpl w:val="BE985542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8631CA5"/>
    <w:multiLevelType w:val="multilevel"/>
    <w:tmpl w:val="56A45392"/>
    <w:lvl w:ilvl="0">
      <w:start w:val="1"/>
      <w:numFmt w:val="decimal"/>
      <w:pStyle w:val="Heading1"/>
      <w:lvlText w:val="%1."/>
      <w:lvlJc w:val="left"/>
      <w:pPr>
        <w:ind w:left="1021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8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5" w:hanging="73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722" w:hanging="73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89" w:hanging="73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56" w:hanging="737"/>
      </w:pPr>
      <w:rPr>
        <w:rFonts w:hint="default"/>
      </w:rPr>
    </w:lvl>
    <w:lvl w:ilvl="6">
      <w:numFmt w:val="bullet"/>
      <w:lvlText w:val=""/>
      <w:lvlJc w:val="left"/>
      <w:pPr>
        <w:ind w:left="4423" w:hanging="737"/>
      </w:pPr>
      <w:rPr>
        <w:rFonts w:ascii="Symbol" w:hAnsi="Symbol" w:hint="default"/>
        <w:color w:val="auto"/>
      </w:rPr>
    </w:lvl>
    <w:lvl w:ilvl="7">
      <w:start w:val="1"/>
      <w:numFmt w:val="bullet"/>
      <w:lvlText w:val="­"/>
      <w:lvlJc w:val="left"/>
      <w:pPr>
        <w:ind w:left="4990" w:hanging="737"/>
      </w:pPr>
      <w:rPr>
        <w:rFonts w:ascii="Calibri" w:hAnsi="Calibri" w:hint="default"/>
      </w:rPr>
    </w:lvl>
    <w:lvl w:ilvl="8">
      <w:start w:val="1"/>
      <w:numFmt w:val="none"/>
      <w:lvlText w:val=""/>
      <w:lvlJc w:val="right"/>
      <w:pPr>
        <w:ind w:left="5557" w:hanging="737"/>
      </w:pPr>
      <w:rPr>
        <w:rFonts w:hint="default"/>
      </w:rPr>
    </w:lvl>
  </w:abstractNum>
  <w:abstractNum w:abstractNumId="5">
    <w:nsid w:val="718E21AA"/>
    <w:multiLevelType w:val="hybridMultilevel"/>
    <w:tmpl w:val="E252F7E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AA"/>
    <w:rsid w:val="00005C02"/>
    <w:rsid w:val="00007A0E"/>
    <w:rsid w:val="00014DF1"/>
    <w:rsid w:val="0002189F"/>
    <w:rsid w:val="000401D3"/>
    <w:rsid w:val="00042C15"/>
    <w:rsid w:val="000453E0"/>
    <w:rsid w:val="000536EE"/>
    <w:rsid w:val="000555AC"/>
    <w:rsid w:val="00073A8D"/>
    <w:rsid w:val="000870A4"/>
    <w:rsid w:val="000873FC"/>
    <w:rsid w:val="000876AA"/>
    <w:rsid w:val="000A5483"/>
    <w:rsid w:val="000A78AF"/>
    <w:rsid w:val="000B29BA"/>
    <w:rsid w:val="000B7193"/>
    <w:rsid w:val="000D2C2F"/>
    <w:rsid w:val="000D5392"/>
    <w:rsid w:val="000D6B0E"/>
    <w:rsid w:val="000F06F3"/>
    <w:rsid w:val="00114331"/>
    <w:rsid w:val="00124CE3"/>
    <w:rsid w:val="00126301"/>
    <w:rsid w:val="001356DD"/>
    <w:rsid w:val="00141910"/>
    <w:rsid w:val="001513D8"/>
    <w:rsid w:val="0015763E"/>
    <w:rsid w:val="00163D92"/>
    <w:rsid w:val="00164F33"/>
    <w:rsid w:val="001711A0"/>
    <w:rsid w:val="00175E29"/>
    <w:rsid w:val="00185606"/>
    <w:rsid w:val="00196FB0"/>
    <w:rsid w:val="001A22A7"/>
    <w:rsid w:val="001A402F"/>
    <w:rsid w:val="001B4EFC"/>
    <w:rsid w:val="001E1398"/>
    <w:rsid w:val="001F0369"/>
    <w:rsid w:val="00200929"/>
    <w:rsid w:val="002110B2"/>
    <w:rsid w:val="0022323C"/>
    <w:rsid w:val="00234CAF"/>
    <w:rsid w:val="002440E6"/>
    <w:rsid w:val="002511F7"/>
    <w:rsid w:val="00251F75"/>
    <w:rsid w:val="00252144"/>
    <w:rsid w:val="00253041"/>
    <w:rsid w:val="0026475D"/>
    <w:rsid w:val="002718BA"/>
    <w:rsid w:val="002A2F9C"/>
    <w:rsid w:val="002A32D1"/>
    <w:rsid w:val="002A697B"/>
    <w:rsid w:val="002B0A5E"/>
    <w:rsid w:val="002B35F1"/>
    <w:rsid w:val="002C0822"/>
    <w:rsid w:val="002E5434"/>
    <w:rsid w:val="00335D7C"/>
    <w:rsid w:val="003426C7"/>
    <w:rsid w:val="00384A9B"/>
    <w:rsid w:val="0039093A"/>
    <w:rsid w:val="00397034"/>
    <w:rsid w:val="003C6EC3"/>
    <w:rsid w:val="003D198E"/>
    <w:rsid w:val="003F5F96"/>
    <w:rsid w:val="004006BB"/>
    <w:rsid w:val="00410921"/>
    <w:rsid w:val="004200CD"/>
    <w:rsid w:val="00422678"/>
    <w:rsid w:val="00425CA2"/>
    <w:rsid w:val="00427E36"/>
    <w:rsid w:val="00434EF0"/>
    <w:rsid w:val="00453976"/>
    <w:rsid w:val="00462B24"/>
    <w:rsid w:val="0047176A"/>
    <w:rsid w:val="00474515"/>
    <w:rsid w:val="00482461"/>
    <w:rsid w:val="00496DA0"/>
    <w:rsid w:val="004A17E4"/>
    <w:rsid w:val="004A5881"/>
    <w:rsid w:val="004E063D"/>
    <w:rsid w:val="004E26E3"/>
    <w:rsid w:val="00512C2F"/>
    <w:rsid w:val="005165CA"/>
    <w:rsid w:val="00520F5D"/>
    <w:rsid w:val="00521D5C"/>
    <w:rsid w:val="00533D7A"/>
    <w:rsid w:val="00535140"/>
    <w:rsid w:val="0054111D"/>
    <w:rsid w:val="0054699E"/>
    <w:rsid w:val="005514D5"/>
    <w:rsid w:val="005533A7"/>
    <w:rsid w:val="005A2A7F"/>
    <w:rsid w:val="005A755D"/>
    <w:rsid w:val="005D1135"/>
    <w:rsid w:val="005E1188"/>
    <w:rsid w:val="00615CB4"/>
    <w:rsid w:val="0064532B"/>
    <w:rsid w:val="00661740"/>
    <w:rsid w:val="00682B18"/>
    <w:rsid w:val="00687D87"/>
    <w:rsid w:val="00692CF2"/>
    <w:rsid w:val="006973FE"/>
    <w:rsid w:val="006E2A49"/>
    <w:rsid w:val="006E78AD"/>
    <w:rsid w:val="006F1E3E"/>
    <w:rsid w:val="00710B11"/>
    <w:rsid w:val="00726435"/>
    <w:rsid w:val="007335E6"/>
    <w:rsid w:val="00734F3D"/>
    <w:rsid w:val="00752183"/>
    <w:rsid w:val="007524B2"/>
    <w:rsid w:val="0075352D"/>
    <w:rsid w:val="00757D31"/>
    <w:rsid w:val="0076066D"/>
    <w:rsid w:val="00782045"/>
    <w:rsid w:val="00784B5A"/>
    <w:rsid w:val="00784EC2"/>
    <w:rsid w:val="007B2C61"/>
    <w:rsid w:val="007C221E"/>
    <w:rsid w:val="007C7DA9"/>
    <w:rsid w:val="007E64AB"/>
    <w:rsid w:val="00811DF2"/>
    <w:rsid w:val="0081747D"/>
    <w:rsid w:val="008179FF"/>
    <w:rsid w:val="00827B8A"/>
    <w:rsid w:val="008456DE"/>
    <w:rsid w:val="00847AE2"/>
    <w:rsid w:val="00847DB4"/>
    <w:rsid w:val="00853755"/>
    <w:rsid w:val="008672FA"/>
    <w:rsid w:val="008707B6"/>
    <w:rsid w:val="00870800"/>
    <w:rsid w:val="00871342"/>
    <w:rsid w:val="0087544E"/>
    <w:rsid w:val="0089572D"/>
    <w:rsid w:val="00897F5D"/>
    <w:rsid w:val="008A63B2"/>
    <w:rsid w:val="008B5B3C"/>
    <w:rsid w:val="008D7657"/>
    <w:rsid w:val="008E2100"/>
    <w:rsid w:val="008F44F7"/>
    <w:rsid w:val="0090228D"/>
    <w:rsid w:val="00911C1B"/>
    <w:rsid w:val="009125A4"/>
    <w:rsid w:val="0091557E"/>
    <w:rsid w:val="0092182A"/>
    <w:rsid w:val="00934A98"/>
    <w:rsid w:val="00936600"/>
    <w:rsid w:val="009428EB"/>
    <w:rsid w:val="00985825"/>
    <w:rsid w:val="009C0C20"/>
    <w:rsid w:val="009D48D8"/>
    <w:rsid w:val="009F405B"/>
    <w:rsid w:val="00A01359"/>
    <w:rsid w:val="00A4372E"/>
    <w:rsid w:val="00A442B4"/>
    <w:rsid w:val="00A54489"/>
    <w:rsid w:val="00A906CD"/>
    <w:rsid w:val="00A92456"/>
    <w:rsid w:val="00A95D0C"/>
    <w:rsid w:val="00AA5583"/>
    <w:rsid w:val="00AB0FC7"/>
    <w:rsid w:val="00AE5339"/>
    <w:rsid w:val="00B05D61"/>
    <w:rsid w:val="00B10F73"/>
    <w:rsid w:val="00B26071"/>
    <w:rsid w:val="00B31EF8"/>
    <w:rsid w:val="00B37B4C"/>
    <w:rsid w:val="00B44735"/>
    <w:rsid w:val="00B72ED4"/>
    <w:rsid w:val="00B90BFE"/>
    <w:rsid w:val="00B9189A"/>
    <w:rsid w:val="00BB2C8D"/>
    <w:rsid w:val="00BE6C45"/>
    <w:rsid w:val="00BF3954"/>
    <w:rsid w:val="00C0279B"/>
    <w:rsid w:val="00C2362F"/>
    <w:rsid w:val="00C3437B"/>
    <w:rsid w:val="00C45058"/>
    <w:rsid w:val="00C45999"/>
    <w:rsid w:val="00C541EB"/>
    <w:rsid w:val="00C636B3"/>
    <w:rsid w:val="00C6607C"/>
    <w:rsid w:val="00C87308"/>
    <w:rsid w:val="00CA0F70"/>
    <w:rsid w:val="00CB76DA"/>
    <w:rsid w:val="00CC4A61"/>
    <w:rsid w:val="00CE3605"/>
    <w:rsid w:val="00CE4C03"/>
    <w:rsid w:val="00CF0E90"/>
    <w:rsid w:val="00CF754A"/>
    <w:rsid w:val="00D067FE"/>
    <w:rsid w:val="00D15525"/>
    <w:rsid w:val="00D239C7"/>
    <w:rsid w:val="00D40AB4"/>
    <w:rsid w:val="00D5037D"/>
    <w:rsid w:val="00D60870"/>
    <w:rsid w:val="00D902AD"/>
    <w:rsid w:val="00DA7748"/>
    <w:rsid w:val="00DA7C2B"/>
    <w:rsid w:val="00DB012C"/>
    <w:rsid w:val="00DD506D"/>
    <w:rsid w:val="00DD5E51"/>
    <w:rsid w:val="00E10F24"/>
    <w:rsid w:val="00E1232C"/>
    <w:rsid w:val="00E20217"/>
    <w:rsid w:val="00E33209"/>
    <w:rsid w:val="00E63700"/>
    <w:rsid w:val="00E709C1"/>
    <w:rsid w:val="00E768C8"/>
    <w:rsid w:val="00E77ECF"/>
    <w:rsid w:val="00E84806"/>
    <w:rsid w:val="00E92075"/>
    <w:rsid w:val="00EB2015"/>
    <w:rsid w:val="00ED383C"/>
    <w:rsid w:val="00F11B96"/>
    <w:rsid w:val="00F12C2B"/>
    <w:rsid w:val="00F141AA"/>
    <w:rsid w:val="00F35D90"/>
    <w:rsid w:val="00F4374B"/>
    <w:rsid w:val="00F61B83"/>
    <w:rsid w:val="00F64B32"/>
    <w:rsid w:val="00F655EB"/>
    <w:rsid w:val="00F67DD7"/>
    <w:rsid w:val="00F94964"/>
    <w:rsid w:val="00FB11D9"/>
    <w:rsid w:val="00FC3582"/>
    <w:rsid w:val="00FD4FDC"/>
    <w:rsid w:val="00FE0518"/>
    <w:rsid w:val="00FE267B"/>
    <w:rsid w:val="00FE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B90B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iCs/>
      <w:noProof/>
      <w:szCs w:val="24"/>
      <w:lang w:val="ro-RO" w:eastAsia="sk-SK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0BFE"/>
    <w:pPr>
      <w:keepNext/>
      <w:keepLines/>
      <w:numPr>
        <w:numId w:val="3"/>
      </w:numPr>
      <w:spacing w:before="600" w:after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90BFE"/>
    <w:pPr>
      <w:numPr>
        <w:ilvl w:val="1"/>
        <w:numId w:val="1"/>
      </w:numPr>
      <w:outlineLvl w:val="1"/>
    </w:pPr>
    <w:rPr>
      <w:sz w:val="28"/>
    </w:rPr>
  </w:style>
  <w:style w:type="paragraph" w:styleId="Heading3">
    <w:name w:val="heading 3"/>
    <w:aliases w:val="Podpodkapitola,adpis 3,KopCat. 3,Numbered - 3"/>
    <w:basedOn w:val="Normal"/>
    <w:next w:val="Normal"/>
    <w:link w:val="Heading3Char"/>
    <w:uiPriority w:val="9"/>
    <w:unhideWhenUsed/>
    <w:qFormat/>
    <w:rsid w:val="00B90BFE"/>
    <w:pPr>
      <w:keepNext/>
      <w:keepLines/>
      <w:numPr>
        <w:ilvl w:val="2"/>
      </w:numPr>
      <w:spacing w:before="40"/>
      <w:outlineLvl w:val="2"/>
    </w:pPr>
    <w:rPr>
      <w:rFonts w:asciiTheme="majorHAnsi" w:eastAsiaTheme="majorEastAsia" w:hAnsiTheme="majorHAnsi" w:cstheme="majorBidi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0BF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 w:val="0"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0BF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0BF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0BF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 w:val="0"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0BF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0BF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 w:val="0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90BFE"/>
    <w:rPr>
      <w:rFonts w:eastAsiaTheme="majorEastAsia" w:cstheme="majorBidi"/>
      <w:iCs/>
      <w:noProof/>
      <w:color w:val="2E74B5" w:themeColor="accent1" w:themeShade="BF"/>
      <w:sz w:val="32"/>
      <w:szCs w:val="32"/>
      <w:lang w:val="ro-RO" w:eastAsia="sk-SK"/>
    </w:rPr>
  </w:style>
  <w:style w:type="character" w:customStyle="1" w:styleId="Heading2Char">
    <w:name w:val="Heading 2 Char"/>
    <w:basedOn w:val="DefaultParagraphFont"/>
    <w:link w:val="Heading2"/>
    <w:uiPriority w:val="9"/>
    <w:rsid w:val="00B90BFE"/>
    <w:rPr>
      <w:rFonts w:eastAsiaTheme="majorEastAsia" w:cstheme="majorBidi"/>
      <w:iCs/>
      <w:noProof/>
      <w:color w:val="2E74B5" w:themeColor="accent1" w:themeShade="BF"/>
      <w:sz w:val="28"/>
      <w:szCs w:val="32"/>
      <w:lang w:val="ro-RO" w:eastAsia="sk-SK"/>
    </w:rPr>
  </w:style>
  <w:style w:type="character" w:customStyle="1" w:styleId="Heading3Char">
    <w:name w:val="Heading 3 Char"/>
    <w:aliases w:val="Podpodkapitola Char,adpis 3 Char,KopCat. 3 Char,Numbered - 3 Char"/>
    <w:basedOn w:val="DefaultParagraphFont"/>
    <w:link w:val="Heading3"/>
    <w:uiPriority w:val="9"/>
    <w:rsid w:val="00B90BFE"/>
    <w:rPr>
      <w:rFonts w:asciiTheme="majorHAnsi" w:eastAsiaTheme="majorEastAsia" w:hAnsiTheme="majorHAnsi" w:cstheme="majorBidi"/>
      <w:iCs/>
      <w:noProof/>
      <w:sz w:val="24"/>
      <w:szCs w:val="24"/>
      <w:lang w:val="ro-RO" w:eastAsia="sk-SK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0BFE"/>
    <w:rPr>
      <w:rFonts w:asciiTheme="majorHAnsi" w:eastAsiaTheme="majorEastAsia" w:hAnsiTheme="majorHAnsi" w:cstheme="majorBidi"/>
      <w:i/>
      <w:noProof/>
      <w:color w:val="2E74B5" w:themeColor="accent1" w:themeShade="BF"/>
      <w:szCs w:val="24"/>
      <w:lang w:val="ro-RO" w:eastAsia="sk-SK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0BFE"/>
    <w:rPr>
      <w:rFonts w:asciiTheme="majorHAnsi" w:eastAsiaTheme="majorEastAsia" w:hAnsiTheme="majorHAnsi" w:cstheme="majorBidi"/>
      <w:iCs/>
      <w:noProof/>
      <w:color w:val="2E74B5" w:themeColor="accent1" w:themeShade="BF"/>
      <w:szCs w:val="24"/>
      <w:lang w:val="ro-RO" w:eastAsia="sk-SK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0BFE"/>
    <w:rPr>
      <w:rFonts w:asciiTheme="majorHAnsi" w:eastAsiaTheme="majorEastAsia" w:hAnsiTheme="majorHAnsi" w:cstheme="majorBidi"/>
      <w:iCs/>
      <w:noProof/>
      <w:color w:val="1F4D78" w:themeColor="accent1" w:themeShade="7F"/>
      <w:szCs w:val="24"/>
      <w:lang w:val="ro-RO" w:eastAsia="sk-SK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0BFE"/>
    <w:rPr>
      <w:rFonts w:asciiTheme="majorHAnsi" w:eastAsiaTheme="majorEastAsia" w:hAnsiTheme="majorHAnsi" w:cstheme="majorBidi"/>
      <w:i/>
      <w:noProof/>
      <w:color w:val="1F4D78" w:themeColor="accent1" w:themeShade="7F"/>
      <w:szCs w:val="24"/>
      <w:lang w:val="ro-RO" w:eastAsia="sk-SK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0BFE"/>
    <w:rPr>
      <w:rFonts w:asciiTheme="majorHAnsi" w:eastAsiaTheme="majorEastAsia" w:hAnsiTheme="majorHAnsi" w:cstheme="majorBidi"/>
      <w:iCs/>
      <w:noProof/>
      <w:color w:val="272727" w:themeColor="text1" w:themeTint="D8"/>
      <w:sz w:val="21"/>
      <w:szCs w:val="21"/>
      <w:lang w:val="ro-RO" w:eastAsia="sk-SK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0BFE"/>
    <w:rPr>
      <w:rFonts w:asciiTheme="majorHAnsi" w:eastAsiaTheme="majorEastAsia" w:hAnsiTheme="majorHAnsi" w:cstheme="majorBidi"/>
      <w:i/>
      <w:noProof/>
      <w:color w:val="272727" w:themeColor="text1" w:themeTint="D8"/>
      <w:sz w:val="21"/>
      <w:szCs w:val="21"/>
      <w:lang w:val="ro-RO" w:eastAsia="sk-SK"/>
    </w:rPr>
  </w:style>
  <w:style w:type="paragraph" w:styleId="TOC1">
    <w:name w:val="toc 1"/>
    <w:basedOn w:val="Normal"/>
    <w:next w:val="Normal"/>
    <w:autoRedefine/>
    <w:uiPriority w:val="99"/>
    <w:rsid w:val="00014DF1"/>
    <w:pPr>
      <w:tabs>
        <w:tab w:val="left" w:pos="284"/>
        <w:tab w:val="right" w:leader="dot" w:pos="9062"/>
      </w:tabs>
      <w:spacing w:before="60"/>
    </w:pPr>
    <w:rPr>
      <w:b/>
      <w:szCs w:val="22"/>
    </w:rPr>
  </w:style>
  <w:style w:type="paragraph" w:styleId="TOC2">
    <w:name w:val="toc 2"/>
    <w:basedOn w:val="Normal"/>
    <w:next w:val="Normal"/>
    <w:autoRedefine/>
    <w:uiPriority w:val="99"/>
    <w:rsid w:val="00014DF1"/>
    <w:pPr>
      <w:tabs>
        <w:tab w:val="left" w:pos="567"/>
        <w:tab w:val="right" w:leader="dot" w:pos="9062"/>
      </w:tabs>
      <w:ind w:left="202"/>
    </w:pPr>
  </w:style>
  <w:style w:type="paragraph" w:styleId="TOC3">
    <w:name w:val="toc 3"/>
    <w:basedOn w:val="Normal"/>
    <w:next w:val="Normal"/>
    <w:autoRedefine/>
    <w:uiPriority w:val="99"/>
    <w:rsid w:val="00B90BFE"/>
    <w:pPr>
      <w:ind w:left="403"/>
    </w:pPr>
  </w:style>
  <w:style w:type="character" w:styleId="Emphasis">
    <w:name w:val="Emphasis"/>
    <w:uiPriority w:val="20"/>
    <w:qFormat/>
    <w:rsid w:val="00B90BFE"/>
    <w:rPr>
      <w:i/>
      <w:iCs/>
    </w:rPr>
  </w:style>
  <w:style w:type="paragraph" w:styleId="NoSpacing">
    <w:name w:val="No Spacing"/>
    <w:uiPriority w:val="99"/>
    <w:qFormat/>
    <w:rsid w:val="00B90BFE"/>
    <w:pPr>
      <w:spacing w:after="0" w:line="240" w:lineRule="auto"/>
      <w:jc w:val="both"/>
    </w:pPr>
    <w:rPr>
      <w:lang w:val="ro-RO" w:eastAsia="ro-RO"/>
    </w:rPr>
  </w:style>
  <w:style w:type="paragraph" w:styleId="ListParagraph">
    <w:name w:val="List Paragraph"/>
    <w:aliases w:val="Normal bullet 2,body 2,List Paragraph11,List Paragraph111,Antes de enumeración,Listă colorată - Accentuare 11,Bullet,Citation List"/>
    <w:basedOn w:val="Normal"/>
    <w:link w:val="ListParagraphChar"/>
    <w:uiPriority w:val="99"/>
    <w:qFormat/>
    <w:rsid w:val="00B90BFE"/>
    <w:pPr>
      <w:ind w:left="720"/>
      <w:contextualSpacing/>
    </w:pPr>
  </w:style>
  <w:style w:type="character" w:customStyle="1" w:styleId="ListParagraphChar">
    <w:name w:val="List Paragraph Char"/>
    <w:aliases w:val="Normal bullet 2 Char,body 2 Char,List Paragraph11 Char,List Paragraph111 Char,Antes de enumeración Char,Listă colorată - Accentuare 11 Char,Bullet Char,Citation List Char"/>
    <w:basedOn w:val="DefaultParagraphFont"/>
    <w:link w:val="ListParagraph"/>
    <w:uiPriority w:val="99"/>
    <w:locked/>
    <w:rsid w:val="00B90BFE"/>
    <w:rPr>
      <w:rFonts w:eastAsia="Times New Roman"/>
      <w:iCs/>
      <w:noProof/>
      <w:szCs w:val="24"/>
      <w:lang w:val="ro-RO" w:eastAsia="sk-SK"/>
    </w:rPr>
  </w:style>
  <w:style w:type="paragraph" w:styleId="TOCHeading">
    <w:name w:val="TOC Heading"/>
    <w:basedOn w:val="Heading1"/>
    <w:next w:val="Normal"/>
    <w:uiPriority w:val="99"/>
    <w:unhideWhenUsed/>
    <w:qFormat/>
    <w:rsid w:val="00B90BFE"/>
    <w:pPr>
      <w:numPr>
        <w:numId w:val="0"/>
      </w:numPr>
      <w:spacing w:before="240" w:after="0"/>
      <w:outlineLvl w:val="9"/>
    </w:pPr>
    <w:rPr>
      <w:rFonts w:asciiTheme="majorHAnsi" w:hAnsiTheme="majorHAnsi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90BFE"/>
  </w:style>
  <w:style w:type="paragraph" w:styleId="FootnoteText">
    <w:name w:val="footnote text"/>
    <w:aliases w:val="Footnote Text Char Char,Fußnote,single space,FOOTNOTES,fn,Podrozdział,Footnote,fn Char Char Char,fn Char Char,fn Char,Fußnote Char Char Char,Fußnote Char,Fußnote Char Char Char Char,Reference,stile 1,Footnote1,ft,Footnote2,Footnote3"/>
    <w:basedOn w:val="Normal"/>
    <w:link w:val="FootnoteTextChar"/>
    <w:uiPriority w:val="99"/>
    <w:unhideWhenUsed/>
    <w:rsid w:val="00B90BFE"/>
    <w:rPr>
      <w:sz w:val="20"/>
      <w:szCs w:val="20"/>
    </w:rPr>
  </w:style>
  <w:style w:type="character" w:customStyle="1" w:styleId="FootnoteTextChar">
    <w:name w:val="Footnote Text Char"/>
    <w:aliases w:val="Footnote Text Char Char Char1,Fußnote Char2,single space Char1,FOOTNOTES Char1,fn Char2,Podrozdział Char1,Footnote Char1,fn Char Char Char Char1,fn Char Char Char2,fn Char Char2,Fußnote Char Char Char Char2,Fußnote Char Char,ft Char"/>
    <w:basedOn w:val="DefaultParagraphFont"/>
    <w:link w:val="FootnoteText"/>
    <w:uiPriority w:val="99"/>
    <w:rsid w:val="00B90BFE"/>
    <w:rPr>
      <w:rFonts w:eastAsia="Times New Roman"/>
      <w:iCs/>
      <w:noProof/>
      <w:sz w:val="20"/>
      <w:szCs w:val="20"/>
      <w:lang w:val="ro-RO" w:eastAsia="sk-SK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,Char1"/>
    <w:link w:val="BVIfnrChar1Char"/>
    <w:uiPriority w:val="99"/>
    <w:qFormat/>
    <w:rsid w:val="00B90BFE"/>
    <w:rPr>
      <w:vertAlign w:val="superscript"/>
    </w:rPr>
  </w:style>
  <w:style w:type="paragraph" w:customStyle="1" w:styleId="Default">
    <w:name w:val="Default"/>
    <w:uiPriority w:val="99"/>
    <w:rsid w:val="00B90B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o-RO"/>
    </w:rPr>
  </w:style>
  <w:style w:type="character" w:styleId="Hyperlink">
    <w:name w:val="Hyperlink"/>
    <w:uiPriority w:val="99"/>
    <w:unhideWhenUsed/>
    <w:rsid w:val="00B90BFE"/>
    <w:rPr>
      <w:color w:val="0000FF"/>
      <w:u w:val="single"/>
    </w:rPr>
  </w:style>
  <w:style w:type="paragraph" w:customStyle="1" w:styleId="Standard">
    <w:name w:val="Standard"/>
    <w:rsid w:val="00B90BFE"/>
    <w:pPr>
      <w:suppressAutoHyphens/>
      <w:spacing w:line="252" w:lineRule="auto"/>
      <w:jc w:val="both"/>
      <w:textAlignment w:val="baseline"/>
    </w:pPr>
    <w:rPr>
      <w:rFonts w:ascii="Calibri" w:hAnsi="Calibri" w:cs="Calibri"/>
      <w:kern w:val="1"/>
      <w:lang w:eastAsia="zh-CN"/>
    </w:rPr>
  </w:style>
  <w:style w:type="character" w:customStyle="1" w:styleId="FootnoteCharacters">
    <w:name w:val="Footnote Characters"/>
    <w:rsid w:val="00B90BF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90BFE"/>
    <w:pPr>
      <w:tabs>
        <w:tab w:val="center" w:pos="4703"/>
        <w:tab w:val="right" w:pos="94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90BFE"/>
    <w:rPr>
      <w:rFonts w:eastAsia="Times New Roman"/>
      <w:iCs/>
      <w:noProof/>
      <w:szCs w:val="24"/>
      <w:lang w:eastAsia="sk-SK"/>
    </w:rPr>
  </w:style>
  <w:style w:type="paragraph" w:styleId="Footer">
    <w:name w:val="footer"/>
    <w:basedOn w:val="Normal"/>
    <w:link w:val="FooterChar"/>
    <w:uiPriority w:val="99"/>
    <w:unhideWhenUsed/>
    <w:rsid w:val="00B90BFE"/>
    <w:pPr>
      <w:tabs>
        <w:tab w:val="center" w:pos="4703"/>
        <w:tab w:val="right" w:pos="940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90BFE"/>
    <w:rPr>
      <w:rFonts w:eastAsia="Times New Roman"/>
      <w:iCs/>
      <w:noProof/>
      <w:szCs w:val="24"/>
      <w:lang w:eastAsia="sk-SK"/>
    </w:rPr>
  </w:style>
  <w:style w:type="character" w:customStyle="1" w:styleId="hps">
    <w:name w:val="hps"/>
    <w:rsid w:val="00B90BFE"/>
  </w:style>
  <w:style w:type="character" w:styleId="Strong">
    <w:name w:val="Strong"/>
    <w:uiPriority w:val="22"/>
    <w:qFormat/>
    <w:rsid w:val="00B90BFE"/>
    <w:rPr>
      <w:b/>
      <w:bCs/>
    </w:rPr>
  </w:style>
  <w:style w:type="character" w:customStyle="1" w:styleId="Internetlink">
    <w:name w:val="Internet link"/>
    <w:rsid w:val="00B90BFE"/>
    <w:rPr>
      <w:color w:val="0000FF"/>
      <w:u w:val="single"/>
    </w:rPr>
  </w:style>
  <w:style w:type="character" w:customStyle="1" w:styleId="FootnoteSymbol">
    <w:name w:val="Footnote Symbol"/>
    <w:rsid w:val="00B90BFE"/>
    <w:rPr>
      <w:vertAlign w:val="superscript"/>
    </w:rPr>
  </w:style>
  <w:style w:type="paragraph" w:customStyle="1" w:styleId="ColorfulList-Accent11">
    <w:name w:val="Colorful List - Accent 11"/>
    <w:basedOn w:val="Standard"/>
    <w:rsid w:val="00B90BFE"/>
    <w:pPr>
      <w:ind w:left="720"/>
    </w:pPr>
  </w:style>
  <w:style w:type="paragraph" w:customStyle="1" w:styleId="E-Body1">
    <w:name w:val="E-Body 1"/>
    <w:basedOn w:val="Standard"/>
    <w:rsid w:val="00B90BFE"/>
  </w:style>
  <w:style w:type="paragraph" w:styleId="NormalWeb">
    <w:name w:val="Normal (Web)"/>
    <w:basedOn w:val="Normal"/>
    <w:uiPriority w:val="99"/>
    <w:unhideWhenUsed/>
    <w:rsid w:val="00B90BFE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table" w:styleId="TableGrid">
    <w:name w:val="Table Grid"/>
    <w:basedOn w:val="TableNormal"/>
    <w:uiPriority w:val="99"/>
    <w:rsid w:val="00B90BF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0BFE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BFE"/>
    <w:rPr>
      <w:rFonts w:ascii="Tahoma" w:eastAsia="Times New Roman" w:hAnsi="Tahoma" w:cs="Tahoma"/>
      <w:iCs/>
      <w:noProof/>
      <w:sz w:val="16"/>
      <w:szCs w:val="16"/>
      <w:lang w:eastAsia="sk-SK"/>
    </w:rPr>
  </w:style>
  <w:style w:type="paragraph" w:customStyle="1" w:styleId="ListParagraph1">
    <w:name w:val="List Paragraph1"/>
    <w:basedOn w:val="Normal"/>
    <w:uiPriority w:val="34"/>
    <w:rsid w:val="00B90BFE"/>
    <w:pPr>
      <w:ind w:left="720"/>
      <w:contextualSpacing/>
    </w:pPr>
    <w:rPr>
      <w:lang w:val="en-US"/>
    </w:rPr>
  </w:style>
  <w:style w:type="character" w:customStyle="1" w:styleId="apple-converted-space">
    <w:name w:val="apple-converted-space"/>
    <w:rsid w:val="00B90BFE"/>
  </w:style>
  <w:style w:type="table" w:customStyle="1" w:styleId="GridTable4-Accent61">
    <w:name w:val="Grid Table 4 - Accent 61"/>
    <w:basedOn w:val="TableNormal"/>
    <w:uiPriority w:val="49"/>
    <w:rsid w:val="00B90BFE"/>
    <w:rPr>
      <w:rFonts w:ascii="Calibri" w:eastAsia="Calibri" w:hAnsi="Calibri"/>
      <w:lang w:val="ro-RO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BodyText">
    <w:name w:val="Body Text"/>
    <w:basedOn w:val="Normal"/>
    <w:link w:val="BodyTextChar"/>
    <w:rsid w:val="00B90BFE"/>
    <w:rPr>
      <w:rFonts w:ascii="Times New Roman" w:hAnsi="Times New Roman"/>
      <w:sz w:val="24"/>
      <w:szCs w:val="20"/>
      <w:lang w:val="en-US" w:eastAsia="ro-RO"/>
    </w:rPr>
  </w:style>
  <w:style w:type="character" w:customStyle="1" w:styleId="BodyTextChar">
    <w:name w:val="Body Text Char"/>
    <w:basedOn w:val="DefaultParagraphFont"/>
    <w:link w:val="BodyText"/>
    <w:rsid w:val="00B90BFE"/>
    <w:rPr>
      <w:rFonts w:ascii="Times New Roman" w:eastAsia="Times New Roman" w:hAnsi="Times New Roman"/>
      <w:iCs/>
      <w:noProof/>
      <w:sz w:val="24"/>
      <w:szCs w:val="20"/>
      <w:lang w:eastAsia="ro-RO"/>
    </w:rPr>
  </w:style>
  <w:style w:type="paragraph" w:styleId="BodyText3">
    <w:name w:val="Body Text 3"/>
    <w:basedOn w:val="Normal"/>
    <w:link w:val="BodyText3Char"/>
    <w:rsid w:val="00B90BFE"/>
    <w:pPr>
      <w:jc w:val="center"/>
    </w:pPr>
    <w:rPr>
      <w:rFonts w:ascii="Times New Roman" w:hAnsi="Times New Roman"/>
      <w:b/>
      <w:sz w:val="24"/>
      <w:szCs w:val="20"/>
      <w:lang w:val="en-US" w:eastAsia="ro-RO"/>
    </w:rPr>
  </w:style>
  <w:style w:type="character" w:customStyle="1" w:styleId="BodyText3Char">
    <w:name w:val="Body Text 3 Char"/>
    <w:basedOn w:val="DefaultParagraphFont"/>
    <w:link w:val="BodyText3"/>
    <w:rsid w:val="00B90BFE"/>
    <w:rPr>
      <w:rFonts w:ascii="Times New Roman" w:eastAsia="Times New Roman" w:hAnsi="Times New Roman"/>
      <w:b/>
      <w:iCs/>
      <w:noProof/>
      <w:sz w:val="24"/>
      <w:szCs w:val="20"/>
      <w:lang w:eastAsia="ro-RO"/>
    </w:rPr>
  </w:style>
  <w:style w:type="paragraph" w:customStyle="1" w:styleId="CharCharChar1CharCharChar1">
    <w:name w:val="Char Char Char1 Char Char Char1"/>
    <w:aliases w:val="Char Char Char1 Char Caracter,Char Char Char1 Char Char Char Char"/>
    <w:basedOn w:val="Normal"/>
    <w:rsid w:val="00B90BFE"/>
    <w:rPr>
      <w:rFonts w:ascii="Times New Roman" w:hAnsi="Times New Roman"/>
      <w:sz w:val="24"/>
      <w:lang w:val="pl-PL" w:eastAsia="pl-PL"/>
    </w:rPr>
  </w:style>
  <w:style w:type="character" w:styleId="CommentReference">
    <w:name w:val="annotation reference"/>
    <w:uiPriority w:val="99"/>
    <w:semiHidden/>
    <w:unhideWhenUsed/>
    <w:rsid w:val="00B90B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0BFE"/>
    <w:pPr>
      <w:spacing w:after="200"/>
    </w:pPr>
    <w:rPr>
      <w:rFonts w:ascii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0BFE"/>
    <w:rPr>
      <w:rFonts w:ascii="Times New Roman" w:eastAsia="Times New Roman" w:hAnsi="Times New Roman"/>
      <w:iCs/>
      <w:noProof/>
      <w:sz w:val="20"/>
      <w:szCs w:val="20"/>
      <w:lang w:eastAsia="sk-SK"/>
    </w:rPr>
  </w:style>
  <w:style w:type="paragraph" w:customStyle="1" w:styleId="instruct">
    <w:name w:val="instruct"/>
    <w:basedOn w:val="Normal"/>
    <w:rsid w:val="00B90BFE"/>
    <w:pPr>
      <w:spacing w:before="40" w:after="40"/>
    </w:pPr>
    <w:rPr>
      <w:rFonts w:ascii="Trebuchet MS" w:hAnsi="Trebuchet MS" w:cs="Arial"/>
      <w:i/>
      <w:iCs w:val="0"/>
      <w:sz w:val="20"/>
      <w:szCs w:val="21"/>
    </w:rPr>
  </w:style>
  <w:style w:type="paragraph" w:customStyle="1" w:styleId="eval">
    <w:name w:val="eval"/>
    <w:basedOn w:val="Heading3"/>
    <w:rsid w:val="00B90BFE"/>
    <w:pPr>
      <w:numPr>
        <w:ilvl w:val="0"/>
      </w:numPr>
      <w:tabs>
        <w:tab w:val="num" w:pos="3600"/>
      </w:tabs>
      <w:ind w:left="3600" w:hanging="360"/>
    </w:pPr>
    <w:rPr>
      <w:rFonts w:ascii="Arial" w:hAnsi="Arial"/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BFE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BFE"/>
    <w:rPr>
      <w:rFonts w:ascii="Times New Roman" w:eastAsia="Times New Roman" w:hAnsi="Times New Roman"/>
      <w:b/>
      <w:bCs/>
      <w:iCs/>
      <w:noProof/>
      <w:sz w:val="20"/>
      <w:szCs w:val="20"/>
      <w:lang w:eastAsia="sk-SK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0BFE"/>
    <w:pPr>
      <w:spacing w:after="200"/>
    </w:pPr>
    <w:rPr>
      <w:i/>
      <w:iCs w:val="0"/>
      <w:color w:val="44546A" w:themeColor="text2"/>
      <w:sz w:val="18"/>
    </w:rPr>
  </w:style>
  <w:style w:type="paragraph" w:styleId="Revision">
    <w:name w:val="Revision"/>
    <w:hidden/>
    <w:uiPriority w:val="99"/>
    <w:semiHidden/>
    <w:rsid w:val="00B90BFE"/>
    <w:rPr>
      <w:rFonts w:ascii="Calibri" w:eastAsia="Calibri" w:hAnsi="Calibri"/>
      <w:lang w:val="ro-RO"/>
    </w:rPr>
  </w:style>
  <w:style w:type="paragraph" w:customStyle="1" w:styleId="criterii">
    <w:name w:val="criterii"/>
    <w:basedOn w:val="Normal"/>
    <w:rsid w:val="00B90BFE"/>
    <w:pPr>
      <w:shd w:val="clear" w:color="auto" w:fill="E6E6E6"/>
      <w:spacing w:before="240" w:after="120"/>
    </w:pPr>
    <w:rPr>
      <w:rFonts w:ascii="Trebuchet MS" w:hAnsi="Trebuchet MS"/>
      <w:b/>
      <w:bCs/>
      <w:snapToGrid w:val="0"/>
      <w:sz w:val="20"/>
    </w:rPr>
  </w:style>
  <w:style w:type="character" w:customStyle="1" w:styleId="FootnoteTextChar1">
    <w:name w:val="Footnote Text Char1"/>
    <w:aliases w:val="Footnote Text Char Char Char,Footnote Text Char Char1,Fußnote Char1,single space Char,FOOTNOTES Char,fn Char1,Podrozdział Char,Footnote Char,fn Char Char Char Char,fn Char Char Char1,fn Char Char1,Fußnote Char Char Char Char1"/>
    <w:basedOn w:val="DefaultParagraphFont"/>
    <w:uiPriority w:val="99"/>
    <w:semiHidden/>
    <w:rsid w:val="00B90BFE"/>
    <w:rPr>
      <w:rFonts w:ascii="Calibri" w:hAnsi="Calibri" w:cs="Calibri"/>
      <w:kern w:val="1"/>
      <w:sz w:val="20"/>
      <w:szCs w:val="20"/>
      <w:lang w:eastAsia="ar-SA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B90BFE"/>
    <w:pPr>
      <w:spacing w:line="240" w:lineRule="exact"/>
    </w:pPr>
    <w:rPr>
      <w:rFonts w:eastAsiaTheme="minorHAnsi"/>
      <w:iCs w:val="0"/>
      <w:noProof w:val="0"/>
      <w:szCs w:val="22"/>
      <w:vertAlign w:val="superscript"/>
      <w:lang w:val="en-US" w:eastAsia="en-US"/>
    </w:rPr>
  </w:style>
  <w:style w:type="paragraph" w:customStyle="1" w:styleId="Criteriu">
    <w:name w:val="Criteriu"/>
    <w:basedOn w:val="ListParagraph"/>
    <w:link w:val="CriteriuChar"/>
    <w:qFormat/>
    <w:rsid w:val="00B90BFE"/>
    <w:pPr>
      <w:numPr>
        <w:numId w:val="2"/>
      </w:numPr>
      <w:spacing w:before="480" w:after="120"/>
      <w:ind w:left="360"/>
    </w:pPr>
    <w:rPr>
      <w:b/>
    </w:rPr>
  </w:style>
  <w:style w:type="character" w:customStyle="1" w:styleId="CriteriuChar">
    <w:name w:val="Criteriu Char"/>
    <w:basedOn w:val="ListParagraphChar"/>
    <w:link w:val="Criteriu"/>
    <w:rsid w:val="00B90BFE"/>
    <w:rPr>
      <w:rFonts w:eastAsia="Times New Roman"/>
      <w:b/>
      <w:iCs/>
      <w:noProof/>
      <w:szCs w:val="24"/>
      <w:lang w:val="ro-RO" w:eastAsia="sk-SK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D6B0E"/>
    <w:pPr>
      <w:widowControl/>
      <w:pBdr>
        <w:top w:val="single" w:sz="4" w:space="10" w:color="5B9BD5"/>
        <w:bottom w:val="single" w:sz="4" w:space="10" w:color="5B9BD5"/>
      </w:pBdr>
      <w:autoSpaceDE/>
      <w:autoSpaceDN/>
      <w:adjustRightInd/>
      <w:spacing w:before="360" w:after="360" w:line="259" w:lineRule="auto"/>
      <w:ind w:left="864" w:right="864"/>
      <w:jc w:val="center"/>
    </w:pPr>
    <w:rPr>
      <w:rFonts w:ascii="Calibri" w:eastAsia="Calibri" w:hAnsi="Calibri" w:cs="Times New Roman"/>
      <w:i/>
      <w:noProof w:val="0"/>
      <w:color w:val="5B9BD5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0D6B0E"/>
    <w:rPr>
      <w:rFonts w:ascii="Calibri" w:eastAsia="Calibri" w:hAnsi="Calibri" w:cs="Times New Roman"/>
      <w:i/>
      <w:iCs/>
      <w:color w:val="5B9BD5"/>
      <w:lang w:val="ro-RO"/>
    </w:rPr>
  </w:style>
  <w:style w:type="character" w:styleId="PageNumber">
    <w:name w:val="page number"/>
    <w:basedOn w:val="DefaultParagraphFont"/>
    <w:uiPriority w:val="99"/>
    <w:rsid w:val="000D6B0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B90B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iCs/>
      <w:noProof/>
      <w:szCs w:val="24"/>
      <w:lang w:val="ro-RO" w:eastAsia="sk-SK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0BFE"/>
    <w:pPr>
      <w:keepNext/>
      <w:keepLines/>
      <w:numPr>
        <w:numId w:val="3"/>
      </w:numPr>
      <w:spacing w:before="600" w:after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90BFE"/>
    <w:pPr>
      <w:numPr>
        <w:ilvl w:val="1"/>
        <w:numId w:val="1"/>
      </w:numPr>
      <w:outlineLvl w:val="1"/>
    </w:pPr>
    <w:rPr>
      <w:sz w:val="28"/>
    </w:rPr>
  </w:style>
  <w:style w:type="paragraph" w:styleId="Heading3">
    <w:name w:val="heading 3"/>
    <w:aliases w:val="Podpodkapitola,adpis 3,KopCat. 3,Numbered - 3"/>
    <w:basedOn w:val="Normal"/>
    <w:next w:val="Normal"/>
    <w:link w:val="Heading3Char"/>
    <w:uiPriority w:val="9"/>
    <w:unhideWhenUsed/>
    <w:qFormat/>
    <w:rsid w:val="00B90BFE"/>
    <w:pPr>
      <w:keepNext/>
      <w:keepLines/>
      <w:numPr>
        <w:ilvl w:val="2"/>
      </w:numPr>
      <w:spacing w:before="40"/>
      <w:outlineLvl w:val="2"/>
    </w:pPr>
    <w:rPr>
      <w:rFonts w:asciiTheme="majorHAnsi" w:eastAsiaTheme="majorEastAsia" w:hAnsiTheme="majorHAnsi" w:cstheme="majorBidi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0BF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 w:val="0"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0BF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0BF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0BF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 w:val="0"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0BF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0BF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 w:val="0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90BFE"/>
    <w:rPr>
      <w:rFonts w:eastAsiaTheme="majorEastAsia" w:cstheme="majorBidi"/>
      <w:iCs/>
      <w:noProof/>
      <w:color w:val="2E74B5" w:themeColor="accent1" w:themeShade="BF"/>
      <w:sz w:val="32"/>
      <w:szCs w:val="32"/>
      <w:lang w:val="ro-RO" w:eastAsia="sk-SK"/>
    </w:rPr>
  </w:style>
  <w:style w:type="character" w:customStyle="1" w:styleId="Heading2Char">
    <w:name w:val="Heading 2 Char"/>
    <w:basedOn w:val="DefaultParagraphFont"/>
    <w:link w:val="Heading2"/>
    <w:uiPriority w:val="9"/>
    <w:rsid w:val="00B90BFE"/>
    <w:rPr>
      <w:rFonts w:eastAsiaTheme="majorEastAsia" w:cstheme="majorBidi"/>
      <w:iCs/>
      <w:noProof/>
      <w:color w:val="2E74B5" w:themeColor="accent1" w:themeShade="BF"/>
      <w:sz w:val="28"/>
      <w:szCs w:val="32"/>
      <w:lang w:val="ro-RO" w:eastAsia="sk-SK"/>
    </w:rPr>
  </w:style>
  <w:style w:type="character" w:customStyle="1" w:styleId="Heading3Char">
    <w:name w:val="Heading 3 Char"/>
    <w:aliases w:val="Podpodkapitola Char,adpis 3 Char,KopCat. 3 Char,Numbered - 3 Char"/>
    <w:basedOn w:val="DefaultParagraphFont"/>
    <w:link w:val="Heading3"/>
    <w:uiPriority w:val="9"/>
    <w:rsid w:val="00B90BFE"/>
    <w:rPr>
      <w:rFonts w:asciiTheme="majorHAnsi" w:eastAsiaTheme="majorEastAsia" w:hAnsiTheme="majorHAnsi" w:cstheme="majorBidi"/>
      <w:iCs/>
      <w:noProof/>
      <w:sz w:val="24"/>
      <w:szCs w:val="24"/>
      <w:lang w:val="ro-RO" w:eastAsia="sk-SK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0BFE"/>
    <w:rPr>
      <w:rFonts w:asciiTheme="majorHAnsi" w:eastAsiaTheme="majorEastAsia" w:hAnsiTheme="majorHAnsi" w:cstheme="majorBidi"/>
      <w:i/>
      <w:noProof/>
      <w:color w:val="2E74B5" w:themeColor="accent1" w:themeShade="BF"/>
      <w:szCs w:val="24"/>
      <w:lang w:val="ro-RO" w:eastAsia="sk-SK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0BFE"/>
    <w:rPr>
      <w:rFonts w:asciiTheme="majorHAnsi" w:eastAsiaTheme="majorEastAsia" w:hAnsiTheme="majorHAnsi" w:cstheme="majorBidi"/>
      <w:iCs/>
      <w:noProof/>
      <w:color w:val="2E74B5" w:themeColor="accent1" w:themeShade="BF"/>
      <w:szCs w:val="24"/>
      <w:lang w:val="ro-RO" w:eastAsia="sk-SK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0BFE"/>
    <w:rPr>
      <w:rFonts w:asciiTheme="majorHAnsi" w:eastAsiaTheme="majorEastAsia" w:hAnsiTheme="majorHAnsi" w:cstheme="majorBidi"/>
      <w:iCs/>
      <w:noProof/>
      <w:color w:val="1F4D78" w:themeColor="accent1" w:themeShade="7F"/>
      <w:szCs w:val="24"/>
      <w:lang w:val="ro-RO" w:eastAsia="sk-SK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0BFE"/>
    <w:rPr>
      <w:rFonts w:asciiTheme="majorHAnsi" w:eastAsiaTheme="majorEastAsia" w:hAnsiTheme="majorHAnsi" w:cstheme="majorBidi"/>
      <w:i/>
      <w:noProof/>
      <w:color w:val="1F4D78" w:themeColor="accent1" w:themeShade="7F"/>
      <w:szCs w:val="24"/>
      <w:lang w:val="ro-RO" w:eastAsia="sk-SK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0BFE"/>
    <w:rPr>
      <w:rFonts w:asciiTheme="majorHAnsi" w:eastAsiaTheme="majorEastAsia" w:hAnsiTheme="majorHAnsi" w:cstheme="majorBidi"/>
      <w:iCs/>
      <w:noProof/>
      <w:color w:val="272727" w:themeColor="text1" w:themeTint="D8"/>
      <w:sz w:val="21"/>
      <w:szCs w:val="21"/>
      <w:lang w:val="ro-RO" w:eastAsia="sk-SK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0BFE"/>
    <w:rPr>
      <w:rFonts w:asciiTheme="majorHAnsi" w:eastAsiaTheme="majorEastAsia" w:hAnsiTheme="majorHAnsi" w:cstheme="majorBidi"/>
      <w:i/>
      <w:noProof/>
      <w:color w:val="272727" w:themeColor="text1" w:themeTint="D8"/>
      <w:sz w:val="21"/>
      <w:szCs w:val="21"/>
      <w:lang w:val="ro-RO" w:eastAsia="sk-SK"/>
    </w:rPr>
  </w:style>
  <w:style w:type="paragraph" w:styleId="TOC1">
    <w:name w:val="toc 1"/>
    <w:basedOn w:val="Normal"/>
    <w:next w:val="Normal"/>
    <w:autoRedefine/>
    <w:uiPriority w:val="99"/>
    <w:rsid w:val="00014DF1"/>
    <w:pPr>
      <w:tabs>
        <w:tab w:val="left" w:pos="284"/>
        <w:tab w:val="right" w:leader="dot" w:pos="9062"/>
      </w:tabs>
      <w:spacing w:before="60"/>
    </w:pPr>
    <w:rPr>
      <w:b/>
      <w:szCs w:val="22"/>
    </w:rPr>
  </w:style>
  <w:style w:type="paragraph" w:styleId="TOC2">
    <w:name w:val="toc 2"/>
    <w:basedOn w:val="Normal"/>
    <w:next w:val="Normal"/>
    <w:autoRedefine/>
    <w:uiPriority w:val="99"/>
    <w:rsid w:val="00014DF1"/>
    <w:pPr>
      <w:tabs>
        <w:tab w:val="left" w:pos="567"/>
        <w:tab w:val="right" w:leader="dot" w:pos="9062"/>
      </w:tabs>
      <w:ind w:left="202"/>
    </w:pPr>
  </w:style>
  <w:style w:type="paragraph" w:styleId="TOC3">
    <w:name w:val="toc 3"/>
    <w:basedOn w:val="Normal"/>
    <w:next w:val="Normal"/>
    <w:autoRedefine/>
    <w:uiPriority w:val="99"/>
    <w:rsid w:val="00B90BFE"/>
    <w:pPr>
      <w:ind w:left="403"/>
    </w:pPr>
  </w:style>
  <w:style w:type="character" w:styleId="Emphasis">
    <w:name w:val="Emphasis"/>
    <w:uiPriority w:val="20"/>
    <w:qFormat/>
    <w:rsid w:val="00B90BFE"/>
    <w:rPr>
      <w:i/>
      <w:iCs/>
    </w:rPr>
  </w:style>
  <w:style w:type="paragraph" w:styleId="NoSpacing">
    <w:name w:val="No Spacing"/>
    <w:uiPriority w:val="99"/>
    <w:qFormat/>
    <w:rsid w:val="00B90BFE"/>
    <w:pPr>
      <w:spacing w:after="0" w:line="240" w:lineRule="auto"/>
      <w:jc w:val="both"/>
    </w:pPr>
    <w:rPr>
      <w:lang w:val="ro-RO" w:eastAsia="ro-RO"/>
    </w:rPr>
  </w:style>
  <w:style w:type="paragraph" w:styleId="ListParagraph">
    <w:name w:val="List Paragraph"/>
    <w:aliases w:val="Normal bullet 2,body 2,List Paragraph11,List Paragraph111,Antes de enumeración,Listă colorată - Accentuare 11,Bullet,Citation List"/>
    <w:basedOn w:val="Normal"/>
    <w:link w:val="ListParagraphChar"/>
    <w:uiPriority w:val="99"/>
    <w:qFormat/>
    <w:rsid w:val="00B90BFE"/>
    <w:pPr>
      <w:ind w:left="720"/>
      <w:contextualSpacing/>
    </w:pPr>
  </w:style>
  <w:style w:type="character" w:customStyle="1" w:styleId="ListParagraphChar">
    <w:name w:val="List Paragraph Char"/>
    <w:aliases w:val="Normal bullet 2 Char,body 2 Char,List Paragraph11 Char,List Paragraph111 Char,Antes de enumeración Char,Listă colorată - Accentuare 11 Char,Bullet Char,Citation List Char"/>
    <w:basedOn w:val="DefaultParagraphFont"/>
    <w:link w:val="ListParagraph"/>
    <w:uiPriority w:val="99"/>
    <w:locked/>
    <w:rsid w:val="00B90BFE"/>
    <w:rPr>
      <w:rFonts w:eastAsia="Times New Roman"/>
      <w:iCs/>
      <w:noProof/>
      <w:szCs w:val="24"/>
      <w:lang w:val="ro-RO" w:eastAsia="sk-SK"/>
    </w:rPr>
  </w:style>
  <w:style w:type="paragraph" w:styleId="TOCHeading">
    <w:name w:val="TOC Heading"/>
    <w:basedOn w:val="Heading1"/>
    <w:next w:val="Normal"/>
    <w:uiPriority w:val="99"/>
    <w:unhideWhenUsed/>
    <w:qFormat/>
    <w:rsid w:val="00B90BFE"/>
    <w:pPr>
      <w:numPr>
        <w:numId w:val="0"/>
      </w:numPr>
      <w:spacing w:before="240" w:after="0"/>
      <w:outlineLvl w:val="9"/>
    </w:pPr>
    <w:rPr>
      <w:rFonts w:asciiTheme="majorHAnsi" w:hAnsiTheme="majorHAnsi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90BFE"/>
  </w:style>
  <w:style w:type="paragraph" w:styleId="FootnoteText">
    <w:name w:val="footnote text"/>
    <w:aliases w:val="Footnote Text Char Char,Fußnote,single space,FOOTNOTES,fn,Podrozdział,Footnote,fn Char Char Char,fn Char Char,fn Char,Fußnote Char Char Char,Fußnote Char,Fußnote Char Char Char Char,Reference,stile 1,Footnote1,ft,Footnote2,Footnote3"/>
    <w:basedOn w:val="Normal"/>
    <w:link w:val="FootnoteTextChar"/>
    <w:uiPriority w:val="99"/>
    <w:unhideWhenUsed/>
    <w:rsid w:val="00B90BFE"/>
    <w:rPr>
      <w:sz w:val="20"/>
      <w:szCs w:val="20"/>
    </w:rPr>
  </w:style>
  <w:style w:type="character" w:customStyle="1" w:styleId="FootnoteTextChar">
    <w:name w:val="Footnote Text Char"/>
    <w:aliases w:val="Footnote Text Char Char Char1,Fußnote Char2,single space Char1,FOOTNOTES Char1,fn Char2,Podrozdział Char1,Footnote Char1,fn Char Char Char Char1,fn Char Char Char2,fn Char Char2,Fußnote Char Char Char Char2,Fußnote Char Char,ft Char"/>
    <w:basedOn w:val="DefaultParagraphFont"/>
    <w:link w:val="FootnoteText"/>
    <w:uiPriority w:val="99"/>
    <w:rsid w:val="00B90BFE"/>
    <w:rPr>
      <w:rFonts w:eastAsia="Times New Roman"/>
      <w:iCs/>
      <w:noProof/>
      <w:sz w:val="20"/>
      <w:szCs w:val="20"/>
      <w:lang w:val="ro-RO" w:eastAsia="sk-SK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,Char1"/>
    <w:link w:val="BVIfnrChar1Char"/>
    <w:uiPriority w:val="99"/>
    <w:qFormat/>
    <w:rsid w:val="00B90BFE"/>
    <w:rPr>
      <w:vertAlign w:val="superscript"/>
    </w:rPr>
  </w:style>
  <w:style w:type="paragraph" w:customStyle="1" w:styleId="Default">
    <w:name w:val="Default"/>
    <w:uiPriority w:val="99"/>
    <w:rsid w:val="00B90B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o-RO"/>
    </w:rPr>
  </w:style>
  <w:style w:type="character" w:styleId="Hyperlink">
    <w:name w:val="Hyperlink"/>
    <w:uiPriority w:val="99"/>
    <w:unhideWhenUsed/>
    <w:rsid w:val="00B90BFE"/>
    <w:rPr>
      <w:color w:val="0000FF"/>
      <w:u w:val="single"/>
    </w:rPr>
  </w:style>
  <w:style w:type="paragraph" w:customStyle="1" w:styleId="Standard">
    <w:name w:val="Standard"/>
    <w:rsid w:val="00B90BFE"/>
    <w:pPr>
      <w:suppressAutoHyphens/>
      <w:spacing w:line="252" w:lineRule="auto"/>
      <w:jc w:val="both"/>
      <w:textAlignment w:val="baseline"/>
    </w:pPr>
    <w:rPr>
      <w:rFonts w:ascii="Calibri" w:hAnsi="Calibri" w:cs="Calibri"/>
      <w:kern w:val="1"/>
      <w:lang w:eastAsia="zh-CN"/>
    </w:rPr>
  </w:style>
  <w:style w:type="character" w:customStyle="1" w:styleId="FootnoteCharacters">
    <w:name w:val="Footnote Characters"/>
    <w:rsid w:val="00B90BF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90BFE"/>
    <w:pPr>
      <w:tabs>
        <w:tab w:val="center" w:pos="4703"/>
        <w:tab w:val="right" w:pos="94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90BFE"/>
    <w:rPr>
      <w:rFonts w:eastAsia="Times New Roman"/>
      <w:iCs/>
      <w:noProof/>
      <w:szCs w:val="24"/>
      <w:lang w:eastAsia="sk-SK"/>
    </w:rPr>
  </w:style>
  <w:style w:type="paragraph" w:styleId="Footer">
    <w:name w:val="footer"/>
    <w:basedOn w:val="Normal"/>
    <w:link w:val="FooterChar"/>
    <w:uiPriority w:val="99"/>
    <w:unhideWhenUsed/>
    <w:rsid w:val="00B90BFE"/>
    <w:pPr>
      <w:tabs>
        <w:tab w:val="center" w:pos="4703"/>
        <w:tab w:val="right" w:pos="940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90BFE"/>
    <w:rPr>
      <w:rFonts w:eastAsia="Times New Roman"/>
      <w:iCs/>
      <w:noProof/>
      <w:szCs w:val="24"/>
      <w:lang w:eastAsia="sk-SK"/>
    </w:rPr>
  </w:style>
  <w:style w:type="character" w:customStyle="1" w:styleId="hps">
    <w:name w:val="hps"/>
    <w:rsid w:val="00B90BFE"/>
  </w:style>
  <w:style w:type="character" w:styleId="Strong">
    <w:name w:val="Strong"/>
    <w:uiPriority w:val="22"/>
    <w:qFormat/>
    <w:rsid w:val="00B90BFE"/>
    <w:rPr>
      <w:b/>
      <w:bCs/>
    </w:rPr>
  </w:style>
  <w:style w:type="character" w:customStyle="1" w:styleId="Internetlink">
    <w:name w:val="Internet link"/>
    <w:rsid w:val="00B90BFE"/>
    <w:rPr>
      <w:color w:val="0000FF"/>
      <w:u w:val="single"/>
    </w:rPr>
  </w:style>
  <w:style w:type="character" w:customStyle="1" w:styleId="FootnoteSymbol">
    <w:name w:val="Footnote Symbol"/>
    <w:rsid w:val="00B90BFE"/>
    <w:rPr>
      <w:vertAlign w:val="superscript"/>
    </w:rPr>
  </w:style>
  <w:style w:type="paragraph" w:customStyle="1" w:styleId="ColorfulList-Accent11">
    <w:name w:val="Colorful List - Accent 11"/>
    <w:basedOn w:val="Standard"/>
    <w:rsid w:val="00B90BFE"/>
    <w:pPr>
      <w:ind w:left="720"/>
    </w:pPr>
  </w:style>
  <w:style w:type="paragraph" w:customStyle="1" w:styleId="E-Body1">
    <w:name w:val="E-Body 1"/>
    <w:basedOn w:val="Standard"/>
    <w:rsid w:val="00B90BFE"/>
  </w:style>
  <w:style w:type="paragraph" w:styleId="NormalWeb">
    <w:name w:val="Normal (Web)"/>
    <w:basedOn w:val="Normal"/>
    <w:uiPriority w:val="99"/>
    <w:unhideWhenUsed/>
    <w:rsid w:val="00B90BFE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table" w:styleId="TableGrid">
    <w:name w:val="Table Grid"/>
    <w:basedOn w:val="TableNormal"/>
    <w:uiPriority w:val="99"/>
    <w:rsid w:val="00B90BF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0BFE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BFE"/>
    <w:rPr>
      <w:rFonts w:ascii="Tahoma" w:eastAsia="Times New Roman" w:hAnsi="Tahoma" w:cs="Tahoma"/>
      <w:iCs/>
      <w:noProof/>
      <w:sz w:val="16"/>
      <w:szCs w:val="16"/>
      <w:lang w:eastAsia="sk-SK"/>
    </w:rPr>
  </w:style>
  <w:style w:type="paragraph" w:customStyle="1" w:styleId="ListParagraph1">
    <w:name w:val="List Paragraph1"/>
    <w:basedOn w:val="Normal"/>
    <w:uiPriority w:val="34"/>
    <w:rsid w:val="00B90BFE"/>
    <w:pPr>
      <w:ind w:left="720"/>
      <w:contextualSpacing/>
    </w:pPr>
    <w:rPr>
      <w:lang w:val="en-US"/>
    </w:rPr>
  </w:style>
  <w:style w:type="character" w:customStyle="1" w:styleId="apple-converted-space">
    <w:name w:val="apple-converted-space"/>
    <w:rsid w:val="00B90BFE"/>
  </w:style>
  <w:style w:type="table" w:customStyle="1" w:styleId="GridTable4-Accent61">
    <w:name w:val="Grid Table 4 - Accent 61"/>
    <w:basedOn w:val="TableNormal"/>
    <w:uiPriority w:val="49"/>
    <w:rsid w:val="00B90BFE"/>
    <w:rPr>
      <w:rFonts w:ascii="Calibri" w:eastAsia="Calibri" w:hAnsi="Calibri"/>
      <w:lang w:val="ro-RO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BodyText">
    <w:name w:val="Body Text"/>
    <w:basedOn w:val="Normal"/>
    <w:link w:val="BodyTextChar"/>
    <w:rsid w:val="00B90BFE"/>
    <w:rPr>
      <w:rFonts w:ascii="Times New Roman" w:hAnsi="Times New Roman"/>
      <w:sz w:val="24"/>
      <w:szCs w:val="20"/>
      <w:lang w:val="en-US" w:eastAsia="ro-RO"/>
    </w:rPr>
  </w:style>
  <w:style w:type="character" w:customStyle="1" w:styleId="BodyTextChar">
    <w:name w:val="Body Text Char"/>
    <w:basedOn w:val="DefaultParagraphFont"/>
    <w:link w:val="BodyText"/>
    <w:rsid w:val="00B90BFE"/>
    <w:rPr>
      <w:rFonts w:ascii="Times New Roman" w:eastAsia="Times New Roman" w:hAnsi="Times New Roman"/>
      <w:iCs/>
      <w:noProof/>
      <w:sz w:val="24"/>
      <w:szCs w:val="20"/>
      <w:lang w:eastAsia="ro-RO"/>
    </w:rPr>
  </w:style>
  <w:style w:type="paragraph" w:styleId="BodyText3">
    <w:name w:val="Body Text 3"/>
    <w:basedOn w:val="Normal"/>
    <w:link w:val="BodyText3Char"/>
    <w:rsid w:val="00B90BFE"/>
    <w:pPr>
      <w:jc w:val="center"/>
    </w:pPr>
    <w:rPr>
      <w:rFonts w:ascii="Times New Roman" w:hAnsi="Times New Roman"/>
      <w:b/>
      <w:sz w:val="24"/>
      <w:szCs w:val="20"/>
      <w:lang w:val="en-US" w:eastAsia="ro-RO"/>
    </w:rPr>
  </w:style>
  <w:style w:type="character" w:customStyle="1" w:styleId="BodyText3Char">
    <w:name w:val="Body Text 3 Char"/>
    <w:basedOn w:val="DefaultParagraphFont"/>
    <w:link w:val="BodyText3"/>
    <w:rsid w:val="00B90BFE"/>
    <w:rPr>
      <w:rFonts w:ascii="Times New Roman" w:eastAsia="Times New Roman" w:hAnsi="Times New Roman"/>
      <w:b/>
      <w:iCs/>
      <w:noProof/>
      <w:sz w:val="24"/>
      <w:szCs w:val="20"/>
      <w:lang w:eastAsia="ro-RO"/>
    </w:rPr>
  </w:style>
  <w:style w:type="paragraph" w:customStyle="1" w:styleId="CharCharChar1CharCharChar1">
    <w:name w:val="Char Char Char1 Char Char Char1"/>
    <w:aliases w:val="Char Char Char1 Char Caracter,Char Char Char1 Char Char Char Char"/>
    <w:basedOn w:val="Normal"/>
    <w:rsid w:val="00B90BFE"/>
    <w:rPr>
      <w:rFonts w:ascii="Times New Roman" w:hAnsi="Times New Roman"/>
      <w:sz w:val="24"/>
      <w:lang w:val="pl-PL" w:eastAsia="pl-PL"/>
    </w:rPr>
  </w:style>
  <w:style w:type="character" w:styleId="CommentReference">
    <w:name w:val="annotation reference"/>
    <w:uiPriority w:val="99"/>
    <w:semiHidden/>
    <w:unhideWhenUsed/>
    <w:rsid w:val="00B90B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0BFE"/>
    <w:pPr>
      <w:spacing w:after="200"/>
    </w:pPr>
    <w:rPr>
      <w:rFonts w:ascii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0BFE"/>
    <w:rPr>
      <w:rFonts w:ascii="Times New Roman" w:eastAsia="Times New Roman" w:hAnsi="Times New Roman"/>
      <w:iCs/>
      <w:noProof/>
      <w:sz w:val="20"/>
      <w:szCs w:val="20"/>
      <w:lang w:eastAsia="sk-SK"/>
    </w:rPr>
  </w:style>
  <w:style w:type="paragraph" w:customStyle="1" w:styleId="instruct">
    <w:name w:val="instruct"/>
    <w:basedOn w:val="Normal"/>
    <w:rsid w:val="00B90BFE"/>
    <w:pPr>
      <w:spacing w:before="40" w:after="40"/>
    </w:pPr>
    <w:rPr>
      <w:rFonts w:ascii="Trebuchet MS" w:hAnsi="Trebuchet MS" w:cs="Arial"/>
      <w:i/>
      <w:iCs w:val="0"/>
      <w:sz w:val="20"/>
      <w:szCs w:val="21"/>
    </w:rPr>
  </w:style>
  <w:style w:type="paragraph" w:customStyle="1" w:styleId="eval">
    <w:name w:val="eval"/>
    <w:basedOn w:val="Heading3"/>
    <w:rsid w:val="00B90BFE"/>
    <w:pPr>
      <w:numPr>
        <w:ilvl w:val="0"/>
      </w:numPr>
      <w:tabs>
        <w:tab w:val="num" w:pos="3600"/>
      </w:tabs>
      <w:ind w:left="3600" w:hanging="360"/>
    </w:pPr>
    <w:rPr>
      <w:rFonts w:ascii="Arial" w:hAnsi="Arial"/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BFE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BFE"/>
    <w:rPr>
      <w:rFonts w:ascii="Times New Roman" w:eastAsia="Times New Roman" w:hAnsi="Times New Roman"/>
      <w:b/>
      <w:bCs/>
      <w:iCs/>
      <w:noProof/>
      <w:sz w:val="20"/>
      <w:szCs w:val="20"/>
      <w:lang w:eastAsia="sk-SK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0BFE"/>
    <w:pPr>
      <w:spacing w:after="200"/>
    </w:pPr>
    <w:rPr>
      <w:i/>
      <w:iCs w:val="0"/>
      <w:color w:val="44546A" w:themeColor="text2"/>
      <w:sz w:val="18"/>
    </w:rPr>
  </w:style>
  <w:style w:type="paragraph" w:styleId="Revision">
    <w:name w:val="Revision"/>
    <w:hidden/>
    <w:uiPriority w:val="99"/>
    <w:semiHidden/>
    <w:rsid w:val="00B90BFE"/>
    <w:rPr>
      <w:rFonts w:ascii="Calibri" w:eastAsia="Calibri" w:hAnsi="Calibri"/>
      <w:lang w:val="ro-RO"/>
    </w:rPr>
  </w:style>
  <w:style w:type="paragraph" w:customStyle="1" w:styleId="criterii">
    <w:name w:val="criterii"/>
    <w:basedOn w:val="Normal"/>
    <w:rsid w:val="00B90BFE"/>
    <w:pPr>
      <w:shd w:val="clear" w:color="auto" w:fill="E6E6E6"/>
      <w:spacing w:before="240" w:after="120"/>
    </w:pPr>
    <w:rPr>
      <w:rFonts w:ascii="Trebuchet MS" w:hAnsi="Trebuchet MS"/>
      <w:b/>
      <w:bCs/>
      <w:snapToGrid w:val="0"/>
      <w:sz w:val="20"/>
    </w:rPr>
  </w:style>
  <w:style w:type="character" w:customStyle="1" w:styleId="FootnoteTextChar1">
    <w:name w:val="Footnote Text Char1"/>
    <w:aliases w:val="Footnote Text Char Char Char,Footnote Text Char Char1,Fußnote Char1,single space Char,FOOTNOTES Char,fn Char1,Podrozdział Char,Footnote Char,fn Char Char Char Char,fn Char Char Char1,fn Char Char1,Fußnote Char Char Char Char1"/>
    <w:basedOn w:val="DefaultParagraphFont"/>
    <w:uiPriority w:val="99"/>
    <w:semiHidden/>
    <w:rsid w:val="00B90BFE"/>
    <w:rPr>
      <w:rFonts w:ascii="Calibri" w:hAnsi="Calibri" w:cs="Calibri"/>
      <w:kern w:val="1"/>
      <w:sz w:val="20"/>
      <w:szCs w:val="20"/>
      <w:lang w:eastAsia="ar-SA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B90BFE"/>
    <w:pPr>
      <w:spacing w:line="240" w:lineRule="exact"/>
    </w:pPr>
    <w:rPr>
      <w:rFonts w:eastAsiaTheme="minorHAnsi"/>
      <w:iCs w:val="0"/>
      <w:noProof w:val="0"/>
      <w:szCs w:val="22"/>
      <w:vertAlign w:val="superscript"/>
      <w:lang w:val="en-US" w:eastAsia="en-US"/>
    </w:rPr>
  </w:style>
  <w:style w:type="paragraph" w:customStyle="1" w:styleId="Criteriu">
    <w:name w:val="Criteriu"/>
    <w:basedOn w:val="ListParagraph"/>
    <w:link w:val="CriteriuChar"/>
    <w:qFormat/>
    <w:rsid w:val="00B90BFE"/>
    <w:pPr>
      <w:numPr>
        <w:numId w:val="2"/>
      </w:numPr>
      <w:spacing w:before="480" w:after="120"/>
      <w:ind w:left="360"/>
    </w:pPr>
    <w:rPr>
      <w:b/>
    </w:rPr>
  </w:style>
  <w:style w:type="character" w:customStyle="1" w:styleId="CriteriuChar">
    <w:name w:val="Criteriu Char"/>
    <w:basedOn w:val="ListParagraphChar"/>
    <w:link w:val="Criteriu"/>
    <w:rsid w:val="00B90BFE"/>
    <w:rPr>
      <w:rFonts w:eastAsia="Times New Roman"/>
      <w:b/>
      <w:iCs/>
      <w:noProof/>
      <w:szCs w:val="24"/>
      <w:lang w:val="ro-RO" w:eastAsia="sk-SK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D6B0E"/>
    <w:pPr>
      <w:widowControl/>
      <w:pBdr>
        <w:top w:val="single" w:sz="4" w:space="10" w:color="5B9BD5"/>
        <w:bottom w:val="single" w:sz="4" w:space="10" w:color="5B9BD5"/>
      </w:pBdr>
      <w:autoSpaceDE/>
      <w:autoSpaceDN/>
      <w:adjustRightInd/>
      <w:spacing w:before="360" w:after="360" w:line="259" w:lineRule="auto"/>
      <w:ind w:left="864" w:right="864"/>
      <w:jc w:val="center"/>
    </w:pPr>
    <w:rPr>
      <w:rFonts w:ascii="Calibri" w:eastAsia="Calibri" w:hAnsi="Calibri" w:cs="Times New Roman"/>
      <w:i/>
      <w:noProof w:val="0"/>
      <w:color w:val="5B9BD5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0D6B0E"/>
    <w:rPr>
      <w:rFonts w:ascii="Calibri" w:eastAsia="Calibri" w:hAnsi="Calibri" w:cs="Times New Roman"/>
      <w:i/>
      <w:iCs/>
      <w:color w:val="5B9BD5"/>
      <w:lang w:val="ro-RO"/>
    </w:rPr>
  </w:style>
  <w:style w:type="character" w:styleId="PageNumber">
    <w:name w:val="page number"/>
    <w:basedOn w:val="DefaultParagraphFont"/>
    <w:uiPriority w:val="99"/>
    <w:rsid w:val="000D6B0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4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83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2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62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97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36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0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424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29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69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455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606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2934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177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96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749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19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816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94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9453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836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2AE69-EE41-42B6-BB66-11E6A587F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507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Andreia Anton</cp:lastModifiedBy>
  <cp:revision>3</cp:revision>
  <dcterms:created xsi:type="dcterms:W3CDTF">2018-09-20T10:11:00Z</dcterms:created>
  <dcterms:modified xsi:type="dcterms:W3CDTF">2018-09-21T14:24:00Z</dcterms:modified>
</cp:coreProperties>
</file>